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5D" w:rsidRPr="00741409" w:rsidRDefault="00E134A0" w:rsidP="00CF0383">
      <w:pPr>
        <w:pStyle w:val="NoSpacing"/>
        <w:jc w:val="center"/>
        <w:rPr>
          <w:rFonts w:ascii="Arial Narrow" w:hAnsi="Arial Narrow"/>
          <w:b/>
          <w:sz w:val="24"/>
          <w:szCs w:val="24"/>
          <w:lang w:val="id-ID"/>
        </w:rPr>
      </w:pPr>
      <w:r>
        <w:rPr>
          <w:rFonts w:ascii="Arial Narrow" w:hAnsi="Arial Narrow"/>
          <w:b/>
          <w:sz w:val="24"/>
          <w:szCs w:val="24"/>
        </w:rPr>
        <w:t xml:space="preserve">EFFECT OF </w:t>
      </w:r>
      <w:r w:rsidRPr="00B5405D">
        <w:rPr>
          <w:rFonts w:ascii="Arial Narrow" w:hAnsi="Arial Narrow"/>
          <w:b/>
          <w:sz w:val="24"/>
          <w:szCs w:val="24"/>
        </w:rPr>
        <w:t xml:space="preserve">RELAXATION </w:t>
      </w:r>
      <w:r>
        <w:rPr>
          <w:rFonts w:ascii="Arial Narrow" w:hAnsi="Arial Narrow"/>
          <w:b/>
          <w:sz w:val="24"/>
          <w:szCs w:val="24"/>
        </w:rPr>
        <w:t>GUIDED IMAGERY ON PREMENSTRUAL SYNDROME IN ADOLESCENT</w:t>
      </w:r>
    </w:p>
    <w:p w:rsidR="009E101F" w:rsidRPr="00741409" w:rsidRDefault="009E101F" w:rsidP="00CF0383">
      <w:pPr>
        <w:widowControl w:val="0"/>
        <w:autoSpaceDE w:val="0"/>
        <w:autoSpaceDN w:val="0"/>
        <w:adjustRightInd w:val="0"/>
        <w:rPr>
          <w:rFonts w:ascii="Arial Narrow" w:hAnsi="Arial Narrow"/>
        </w:rPr>
      </w:pPr>
    </w:p>
    <w:p w:rsidR="00EE7768" w:rsidRPr="00741409" w:rsidRDefault="00EE7768" w:rsidP="00CF0383">
      <w:pPr>
        <w:pStyle w:val="jksauthorfil"/>
        <w:rPr>
          <w:vertAlign w:val="superscript"/>
          <w:lang w:val="en-US"/>
        </w:rPr>
      </w:pPr>
      <w:r w:rsidRPr="00741409">
        <w:rPr>
          <w:b/>
        </w:rPr>
        <w:t>Hanna Sriyanti Saragih</w:t>
      </w:r>
      <w:r w:rsidRPr="00741409">
        <w:rPr>
          <w:vertAlign w:val="superscript"/>
          <w:lang w:val="en-US"/>
        </w:rPr>
        <w:t xml:space="preserve"> 1</w:t>
      </w:r>
    </w:p>
    <w:p w:rsidR="009E101F" w:rsidRPr="00741409" w:rsidRDefault="006A5B98" w:rsidP="00CF0383">
      <w:pPr>
        <w:pStyle w:val="jksauthorfil"/>
        <w:rPr>
          <w:lang w:val="en-US"/>
        </w:rPr>
      </w:pPr>
      <w:r w:rsidRPr="00741409">
        <w:rPr>
          <w:vertAlign w:val="superscript"/>
          <w:lang w:val="en-US"/>
        </w:rPr>
        <w:t xml:space="preserve">1) </w:t>
      </w:r>
      <w:proofErr w:type="spellStart"/>
      <w:r w:rsidR="0061253F" w:rsidRPr="00741409">
        <w:rPr>
          <w:lang w:val="en-US"/>
        </w:rPr>
        <w:t>Jurusan</w:t>
      </w:r>
      <w:proofErr w:type="spellEnd"/>
      <w:r w:rsidR="0061253F" w:rsidRPr="00741409">
        <w:rPr>
          <w:vertAlign w:val="superscript"/>
          <w:lang w:val="en-US"/>
        </w:rPr>
        <w:t xml:space="preserve"> </w:t>
      </w:r>
      <w:proofErr w:type="spellStart"/>
      <w:r w:rsidR="00EE7768" w:rsidRPr="00741409">
        <w:rPr>
          <w:lang w:val="en-US"/>
        </w:rPr>
        <w:t>Kebidanan</w:t>
      </w:r>
      <w:proofErr w:type="spellEnd"/>
      <w:r w:rsidR="00EE7768" w:rsidRPr="00741409">
        <w:rPr>
          <w:lang w:val="en-US"/>
        </w:rPr>
        <w:t xml:space="preserve"> </w:t>
      </w:r>
      <w:proofErr w:type="spellStart"/>
      <w:r w:rsidR="00EE7768" w:rsidRPr="00741409">
        <w:rPr>
          <w:lang w:val="en-US"/>
        </w:rPr>
        <w:t>Poltekkes</w:t>
      </w:r>
      <w:proofErr w:type="spellEnd"/>
      <w:r w:rsidR="00EE7768" w:rsidRPr="00741409">
        <w:rPr>
          <w:lang w:val="en-US"/>
        </w:rPr>
        <w:t xml:space="preserve"> </w:t>
      </w:r>
      <w:proofErr w:type="spellStart"/>
      <w:r w:rsidR="00EE7768" w:rsidRPr="00741409">
        <w:rPr>
          <w:lang w:val="en-US"/>
        </w:rPr>
        <w:t>Kemenkes</w:t>
      </w:r>
      <w:proofErr w:type="spellEnd"/>
      <w:r w:rsidR="00EE7768" w:rsidRPr="00741409">
        <w:rPr>
          <w:lang w:val="en-US"/>
        </w:rPr>
        <w:t xml:space="preserve"> </w:t>
      </w:r>
      <w:r w:rsidR="0061253F" w:rsidRPr="00741409">
        <w:rPr>
          <w:lang w:val="en-US"/>
        </w:rPr>
        <w:t>Medan</w:t>
      </w:r>
    </w:p>
    <w:p w:rsidR="006A5B98" w:rsidRPr="00741409" w:rsidRDefault="006A5B98" w:rsidP="00CF0383">
      <w:pPr>
        <w:pStyle w:val="jksauthorfil"/>
        <w:rPr>
          <w:lang w:val="en-US"/>
        </w:rPr>
      </w:pPr>
      <w:r w:rsidRPr="00741409">
        <w:rPr>
          <w:lang w:val="en-US"/>
        </w:rPr>
        <w:t xml:space="preserve">Email: </w:t>
      </w:r>
      <w:r w:rsidR="006E0C0B">
        <w:rPr>
          <w:lang w:val="en-US"/>
        </w:rPr>
        <w:t>hana_riz@yahoo.com</w:t>
      </w:r>
    </w:p>
    <w:p w:rsidR="007F4C17" w:rsidRPr="00741409" w:rsidRDefault="007F4C17" w:rsidP="00CF0383">
      <w:pPr>
        <w:pStyle w:val="jksauthorfil"/>
      </w:pPr>
    </w:p>
    <w:p w:rsidR="009E101F" w:rsidRPr="00741409" w:rsidRDefault="009E101F" w:rsidP="00CF0383">
      <w:pPr>
        <w:widowControl w:val="0"/>
        <w:autoSpaceDE w:val="0"/>
        <w:autoSpaceDN w:val="0"/>
        <w:adjustRightInd w:val="0"/>
        <w:rPr>
          <w:rFonts w:ascii="Arial Narrow" w:hAnsi="Arial Narrow"/>
        </w:rPr>
      </w:pPr>
    </w:p>
    <w:p w:rsidR="009E101F" w:rsidRPr="00741409" w:rsidRDefault="00830DDC" w:rsidP="00CF0383">
      <w:pPr>
        <w:pStyle w:val="jkshead1"/>
        <w:spacing w:after="0"/>
      </w:pPr>
      <w:r>
        <w:t>ABSTRACT</w:t>
      </w:r>
    </w:p>
    <w:p w:rsidR="009E101F" w:rsidRPr="00741409" w:rsidRDefault="00EE7768" w:rsidP="00CF0383">
      <w:pPr>
        <w:pStyle w:val="jksabstrk"/>
        <w:rPr>
          <w:lang w:val="en-US"/>
        </w:rPr>
      </w:pPr>
      <w:r w:rsidRPr="00741409">
        <w:t xml:space="preserve">Menstruasi adalah perdarahan secara periodik dan terjadi menurut siklusnya dari rahim. Nyeri menstruasi adalah nyeri saat menstruasi yang terasa di perut bagian bawah dan muncul sebelum, selama atau setelah menstruasi. </w:t>
      </w:r>
      <w:r w:rsidRPr="00741409">
        <w:rPr>
          <w:i/>
        </w:rPr>
        <w:t>Relaksasi</w:t>
      </w:r>
      <w:r w:rsidRPr="00741409">
        <w:t xml:space="preserve"> Guided Imagery secara umum sebagai metode yang paling efektif terutama pada pasien yang mengalami nyeri sehingga perlu dilakukan penelitian pengaruh terapi relaksasi terhadap nyeri. Tujuan penelitian ini adalah untuk menganalisis perbedaan derajat ny</w:t>
      </w:r>
      <w:bookmarkStart w:id="0" w:name="_GoBack"/>
      <w:bookmarkEnd w:id="0"/>
      <w:r w:rsidRPr="00741409">
        <w:t>eri menstruasi sebelum dan sesudah dilakukan relaksasi Guided Imagery.</w:t>
      </w:r>
      <w:r w:rsidRPr="00741409">
        <w:rPr>
          <w:b/>
        </w:rPr>
        <w:t xml:space="preserve"> </w:t>
      </w:r>
      <w:r w:rsidRPr="00741409">
        <w:t xml:space="preserve">Penelitian ini merupakan </w:t>
      </w:r>
      <w:r w:rsidR="00413C60">
        <w:t>penelitian kuantitatif dengan d</w:t>
      </w:r>
      <w:r w:rsidR="00413C60">
        <w:rPr>
          <w:lang w:val="en-US"/>
        </w:rPr>
        <w:t>e</w:t>
      </w:r>
      <w:r w:rsidRPr="00741409">
        <w:t xml:space="preserve">sain </w:t>
      </w:r>
      <w:r w:rsidRPr="00741409">
        <w:rPr>
          <w:i/>
        </w:rPr>
        <w:t xml:space="preserve">quasi experimental </w:t>
      </w:r>
      <w:r w:rsidRPr="00741409">
        <w:t xml:space="preserve">dengan </w:t>
      </w:r>
      <w:r w:rsidRPr="00741409">
        <w:rPr>
          <w:i/>
        </w:rPr>
        <w:t>pre and post test control goup design</w:t>
      </w:r>
      <w:r w:rsidRPr="00741409">
        <w:t xml:space="preserve"> untuk mengetahui pengaruh relaksasi guided imagery terhadap nyeri menstruasi. Data dianalisa menggunakan uji Mann_Whitney, dan nilai </w:t>
      </w:r>
      <w:r w:rsidRPr="00741409">
        <w:rPr>
          <w:i/>
        </w:rPr>
        <w:t>p</w:t>
      </w:r>
      <w:r w:rsidRPr="00741409">
        <w:t>&lt;0.05 dianggap bermakna secara statistik.</w:t>
      </w:r>
      <w:r w:rsidRPr="00741409">
        <w:rPr>
          <w:b/>
        </w:rPr>
        <w:t xml:space="preserve"> </w:t>
      </w:r>
      <w:r w:rsidRPr="00741409">
        <w:t>Setelah dilakukan relaksasi guided imagery didapati hasil r</w:t>
      </w:r>
      <w:r w:rsidRPr="00741409">
        <w:rPr>
          <w:lang w:eastAsia="ja-JP"/>
        </w:rPr>
        <w:t xml:space="preserve">erata nyeri menstruasi pada kelompok perlakuan sebesar 2,6 ± 0,5 dan rerata nyeri menstruasi pada kelompok kontrol sebesar 4,6 ± 0,6. </w:t>
      </w:r>
      <w:r w:rsidR="00413C60">
        <w:rPr>
          <w:lang w:val="en-US" w:eastAsia="ja-JP"/>
        </w:rPr>
        <w:t>D</w:t>
      </w:r>
      <w:r w:rsidRPr="00741409">
        <w:rPr>
          <w:lang w:eastAsia="ja-JP"/>
        </w:rPr>
        <w:t xml:space="preserve">ari hasil penelitian dapat disimpulkan bahwa relaksasi guided imagery berpengaruh terhadap nyeri menstruasi. </w:t>
      </w:r>
    </w:p>
    <w:p w:rsidR="007956C4" w:rsidRPr="00741409" w:rsidRDefault="007F4C17" w:rsidP="00CF0383">
      <w:pPr>
        <w:pStyle w:val="jkskeword"/>
      </w:pPr>
      <w:r w:rsidRPr="00741409">
        <w:t xml:space="preserve">Kata </w:t>
      </w:r>
      <w:proofErr w:type="spellStart"/>
      <w:r w:rsidRPr="00741409">
        <w:t>kunci</w:t>
      </w:r>
      <w:proofErr w:type="spellEnd"/>
      <w:r w:rsidRPr="00741409">
        <w:t xml:space="preserve">: </w:t>
      </w:r>
      <w:r w:rsidR="00413C60">
        <w:t xml:space="preserve">Pre-Menstrual </w:t>
      </w:r>
      <w:proofErr w:type="spellStart"/>
      <w:r w:rsidR="00413C60">
        <w:t>Syndrom</w:t>
      </w:r>
      <w:proofErr w:type="spellEnd"/>
      <w:r w:rsidR="00413C60">
        <w:t xml:space="preserve">, </w:t>
      </w:r>
      <w:proofErr w:type="spellStart"/>
      <w:r w:rsidR="00413C60">
        <w:t>Relaksasi</w:t>
      </w:r>
      <w:proofErr w:type="spellEnd"/>
      <w:r w:rsidR="00413C60">
        <w:t>, Guided Imagery</w:t>
      </w:r>
    </w:p>
    <w:p w:rsidR="007F4C17" w:rsidRPr="00741409" w:rsidRDefault="007F4C17" w:rsidP="00CF0383">
      <w:pPr>
        <w:pStyle w:val="jkshead1"/>
        <w:spacing w:after="0"/>
      </w:pPr>
    </w:p>
    <w:p w:rsidR="009E101F" w:rsidRPr="00741409" w:rsidRDefault="003206EF" w:rsidP="00CF0383">
      <w:pPr>
        <w:pStyle w:val="jkshead1"/>
        <w:spacing w:after="0"/>
      </w:pPr>
      <w:r w:rsidRPr="00741409">
        <w:t>BACKGROUND</w:t>
      </w:r>
    </w:p>
    <w:p w:rsidR="003206EF" w:rsidRPr="00741409" w:rsidRDefault="003206EF" w:rsidP="00CF0383">
      <w:pPr>
        <w:pStyle w:val="jksfistpar"/>
        <w:spacing w:after="0"/>
        <w:ind w:firstLine="720"/>
        <w:rPr>
          <w:rFonts w:eastAsia="Times New Roman"/>
          <w:szCs w:val="24"/>
        </w:rPr>
      </w:pPr>
      <w:r w:rsidRPr="00741409">
        <w:rPr>
          <w:rFonts w:eastAsia="Times New Roman"/>
          <w:szCs w:val="24"/>
        </w:rPr>
        <w:t xml:space="preserve">Premenstrual syndrome (PMS) is a cyclic recurrence of certain physical, </w:t>
      </w:r>
      <w:proofErr w:type="spellStart"/>
      <w:r w:rsidRPr="00741409">
        <w:rPr>
          <w:rFonts w:eastAsia="Times New Roman"/>
          <w:szCs w:val="24"/>
        </w:rPr>
        <w:t>psychologixal</w:t>
      </w:r>
      <w:proofErr w:type="spellEnd"/>
      <w:r w:rsidRPr="00741409">
        <w:rPr>
          <w:rFonts w:eastAsia="Times New Roman"/>
          <w:szCs w:val="24"/>
        </w:rPr>
        <w:t xml:space="preserve">, and behavioral changes that begin during the week prior to menstruation (the luteal phase of menstrual cycle) and </w:t>
      </w:r>
      <w:proofErr w:type="spellStart"/>
      <w:r w:rsidRPr="00741409">
        <w:rPr>
          <w:rFonts w:eastAsia="Times New Roman"/>
          <w:szCs w:val="24"/>
        </w:rPr>
        <w:t>disapperar</w:t>
      </w:r>
      <w:proofErr w:type="spellEnd"/>
      <w:r w:rsidRPr="00741409">
        <w:rPr>
          <w:rFonts w:eastAsia="Times New Roman"/>
          <w:szCs w:val="24"/>
        </w:rPr>
        <w:t xml:space="preserve"> soon after menstruation has begun (Dickerson, 2003; </w:t>
      </w:r>
      <w:proofErr w:type="spellStart"/>
      <w:r w:rsidRPr="00741409">
        <w:rPr>
          <w:rFonts w:eastAsia="Times New Roman"/>
          <w:szCs w:val="24"/>
        </w:rPr>
        <w:t>Chrisler</w:t>
      </w:r>
      <w:proofErr w:type="spellEnd"/>
      <w:r w:rsidRPr="00741409">
        <w:rPr>
          <w:rFonts w:eastAsia="Times New Roman"/>
          <w:szCs w:val="24"/>
        </w:rPr>
        <w:t>, 2015).</w:t>
      </w:r>
    </w:p>
    <w:p w:rsidR="003206EF" w:rsidRPr="00741409" w:rsidRDefault="003206EF" w:rsidP="00CF0383">
      <w:pPr>
        <w:pStyle w:val="jksfistpar"/>
        <w:spacing w:after="0"/>
        <w:ind w:firstLine="720"/>
        <w:rPr>
          <w:rFonts w:eastAsia="Times New Roman"/>
          <w:szCs w:val="24"/>
        </w:rPr>
      </w:pPr>
      <w:r w:rsidRPr="00741409">
        <w:rPr>
          <w:rFonts w:eastAsia="Times New Roman"/>
          <w:szCs w:val="24"/>
        </w:rPr>
        <w:t xml:space="preserve">The PMS symptoms reported in the literature fall into three domains: emotional, physical and behavioral. The most common emotional and mood-related symptoms of PMS include depression, irritability, crying, over sensitivity (hypersensitivity) and mood swings with </w:t>
      </w:r>
      <w:proofErr w:type="spellStart"/>
      <w:r w:rsidRPr="00741409">
        <w:rPr>
          <w:rFonts w:eastAsia="Times New Roman"/>
          <w:szCs w:val="24"/>
        </w:rPr>
        <w:t>altervating</w:t>
      </w:r>
      <w:proofErr w:type="spellEnd"/>
      <w:r w:rsidRPr="00741409">
        <w:rPr>
          <w:rFonts w:eastAsia="Times New Roman"/>
          <w:szCs w:val="24"/>
        </w:rPr>
        <w:t xml:space="preserve"> sadness and anger. Physical discomforts include abdominal cramps, fatigue, bloating, breast tenderness and weight gain. Behaviorally symptoms include food cravings, poor concentration, social withdrawal, </w:t>
      </w:r>
      <w:proofErr w:type="spellStart"/>
      <w:r w:rsidRPr="00741409">
        <w:rPr>
          <w:rFonts w:eastAsia="Times New Roman"/>
          <w:szCs w:val="24"/>
        </w:rPr>
        <w:t>forgetfullness</w:t>
      </w:r>
      <w:proofErr w:type="spellEnd"/>
      <w:r w:rsidRPr="00741409">
        <w:rPr>
          <w:rFonts w:eastAsia="Times New Roman"/>
          <w:szCs w:val="24"/>
        </w:rPr>
        <w:t xml:space="preserve"> and decreased motivation (Thu, 2006). </w:t>
      </w:r>
      <w:bookmarkStart w:id="1" w:name="dia"/>
    </w:p>
    <w:p w:rsidR="003206EF" w:rsidRPr="00741409" w:rsidRDefault="003206EF" w:rsidP="00CF0383">
      <w:pPr>
        <w:pStyle w:val="jksfistpar"/>
        <w:spacing w:after="0"/>
        <w:ind w:firstLine="720"/>
        <w:rPr>
          <w:rFonts w:eastAsia="Times New Roman"/>
          <w:szCs w:val="24"/>
        </w:rPr>
      </w:pPr>
      <w:r w:rsidRPr="00741409">
        <w:rPr>
          <w:szCs w:val="24"/>
        </w:rPr>
        <w:t>Diagnostic criteria for PMS are</w:t>
      </w:r>
      <w:bookmarkEnd w:id="1"/>
      <w:r w:rsidRPr="00741409">
        <w:rPr>
          <w:szCs w:val="24"/>
        </w:rPr>
        <w:t xml:space="preserve"> at least one of the listed affective or somatic symptoms must be experienced during the 5 days before menses in three prior menstrual cycles and relieved with the menstrual flow. The symptoms should be confirmed by two cycles of prospective reports. The symptoms cause identifiable impairment in the patient's functioning and are not accounted for by other physical or emotional disorders. </w:t>
      </w:r>
      <w:r w:rsidRPr="00741409">
        <w:rPr>
          <w:rFonts w:eastAsia="Times New Roman"/>
          <w:szCs w:val="24"/>
        </w:rPr>
        <w:t>Symptoms consistent with PMS that may include: Affective symptoms: depression, angry outbursts, irritability, anxiety, confusion, social withdrawal. Somatic symptoms: breast tenderness, abdominal bloating, headache, swelling of extremities (ACOG, 2001).</w:t>
      </w:r>
    </w:p>
    <w:p w:rsidR="003206EF" w:rsidRPr="00741409" w:rsidRDefault="003206EF" w:rsidP="00CF0383">
      <w:pPr>
        <w:pStyle w:val="jksfistpar"/>
        <w:spacing w:after="0"/>
        <w:ind w:firstLine="720"/>
        <w:rPr>
          <w:szCs w:val="24"/>
        </w:rPr>
      </w:pPr>
      <w:r w:rsidRPr="00741409">
        <w:rPr>
          <w:rFonts w:eastAsia="Times New Roman"/>
          <w:szCs w:val="24"/>
        </w:rPr>
        <w:t xml:space="preserve">Moe and </w:t>
      </w:r>
      <w:proofErr w:type="spellStart"/>
      <w:r w:rsidRPr="00741409">
        <w:rPr>
          <w:rFonts w:eastAsia="Times New Roman"/>
          <w:szCs w:val="24"/>
        </w:rPr>
        <w:t>Kotsirilos</w:t>
      </w:r>
      <w:proofErr w:type="spellEnd"/>
      <w:r w:rsidRPr="00741409">
        <w:rPr>
          <w:rFonts w:eastAsia="Times New Roman"/>
          <w:szCs w:val="24"/>
        </w:rPr>
        <w:t xml:space="preserve"> in </w:t>
      </w:r>
      <w:proofErr w:type="spellStart"/>
      <w:r w:rsidRPr="00741409">
        <w:rPr>
          <w:rFonts w:eastAsia="Times New Roman"/>
          <w:szCs w:val="24"/>
        </w:rPr>
        <w:t>poornima</w:t>
      </w:r>
      <w:proofErr w:type="spellEnd"/>
      <w:r w:rsidRPr="00741409">
        <w:rPr>
          <w:rFonts w:eastAsia="Times New Roman"/>
          <w:szCs w:val="24"/>
        </w:rPr>
        <w:t xml:space="preserve"> mention PMS has no established </w:t>
      </w:r>
      <w:proofErr w:type="spellStart"/>
      <w:r w:rsidRPr="00741409">
        <w:rPr>
          <w:rFonts w:eastAsia="Times New Roman"/>
          <w:szCs w:val="24"/>
        </w:rPr>
        <w:t>treatmenst</w:t>
      </w:r>
      <w:proofErr w:type="spellEnd"/>
      <w:r w:rsidRPr="00741409">
        <w:rPr>
          <w:rFonts w:eastAsia="Times New Roman"/>
          <w:szCs w:val="24"/>
        </w:rPr>
        <w:t xml:space="preserve">, however, a </w:t>
      </w:r>
      <w:proofErr w:type="gramStart"/>
      <w:r w:rsidRPr="00741409">
        <w:rPr>
          <w:rFonts w:eastAsia="Times New Roman"/>
          <w:szCs w:val="24"/>
        </w:rPr>
        <w:t xml:space="preserve">few </w:t>
      </w:r>
      <w:r w:rsidRPr="00741409">
        <w:rPr>
          <w:szCs w:val="24"/>
        </w:rPr>
        <w:t xml:space="preserve"> alternative</w:t>
      </w:r>
      <w:proofErr w:type="gramEnd"/>
      <w:r w:rsidRPr="00741409">
        <w:rPr>
          <w:szCs w:val="24"/>
        </w:rPr>
        <w:t xml:space="preserve"> forms of healing can be done. Owing to the fact that PMS</w:t>
      </w:r>
      <w:r w:rsidRPr="00741409">
        <w:rPr>
          <w:rFonts w:ascii="Arial" w:hAnsi="Arial"/>
          <w:szCs w:val="24"/>
        </w:rPr>
        <w:t>‟</w:t>
      </w:r>
      <w:r w:rsidRPr="00741409">
        <w:rPr>
          <w:szCs w:val="24"/>
        </w:rPr>
        <w:t xml:space="preserve">s </w:t>
      </w:r>
      <w:r w:rsidRPr="00741409">
        <w:rPr>
          <w:szCs w:val="24"/>
        </w:rPr>
        <w:lastRenderedPageBreak/>
        <w:t>emotional symptoms consist of mainly mood swings, the usual treatments that clinicians and therapists prescribe are relaxation techniques (</w:t>
      </w:r>
      <w:proofErr w:type="spellStart"/>
      <w:r w:rsidRPr="00741409">
        <w:rPr>
          <w:szCs w:val="24"/>
        </w:rPr>
        <w:t>Poornima</w:t>
      </w:r>
      <w:proofErr w:type="spellEnd"/>
      <w:r w:rsidRPr="00741409">
        <w:rPr>
          <w:szCs w:val="24"/>
        </w:rPr>
        <w:t xml:space="preserve">, 2015). </w:t>
      </w:r>
    </w:p>
    <w:p w:rsidR="003206EF" w:rsidRPr="00741409" w:rsidRDefault="003206EF" w:rsidP="00CF0383">
      <w:pPr>
        <w:pStyle w:val="jksfistpar"/>
        <w:spacing w:after="0"/>
        <w:ind w:firstLine="720"/>
        <w:rPr>
          <w:szCs w:val="24"/>
        </w:rPr>
      </w:pPr>
      <w:r w:rsidRPr="00741409">
        <w:rPr>
          <w:bCs/>
          <w:color w:val="000000"/>
          <w:szCs w:val="24"/>
        </w:rPr>
        <w:t>Guided imagery is one of relaxation</w:t>
      </w:r>
      <w:r w:rsidRPr="00741409">
        <w:rPr>
          <w:b/>
          <w:bCs/>
          <w:color w:val="000000"/>
          <w:szCs w:val="24"/>
        </w:rPr>
        <w:t xml:space="preserve"> </w:t>
      </w:r>
      <w:proofErr w:type="gramStart"/>
      <w:r w:rsidRPr="00741409">
        <w:rPr>
          <w:color w:val="000000"/>
          <w:szCs w:val="24"/>
        </w:rPr>
        <w:t>technique, that</w:t>
      </w:r>
      <w:proofErr w:type="gramEnd"/>
      <w:r w:rsidRPr="00741409">
        <w:rPr>
          <w:color w:val="000000"/>
          <w:szCs w:val="24"/>
        </w:rPr>
        <w:t xml:space="preserve"> focus on pleasant images, through storytelling or descriptions designed to suggest mental images (also called visualization) to replace negative or stressful feelings and relax (NCCAM, 2013</w:t>
      </w:r>
      <w:r w:rsidRPr="00741409">
        <w:rPr>
          <w:szCs w:val="24"/>
        </w:rPr>
        <w:t>).</w:t>
      </w:r>
    </w:p>
    <w:p w:rsidR="003206EF" w:rsidRPr="00741409" w:rsidRDefault="003206EF" w:rsidP="00CF0383">
      <w:pPr>
        <w:pStyle w:val="jksfistpar"/>
        <w:spacing w:after="0"/>
        <w:ind w:firstLine="720"/>
        <w:rPr>
          <w:szCs w:val="24"/>
        </w:rPr>
      </w:pPr>
      <w:r w:rsidRPr="00741409">
        <w:rPr>
          <w:szCs w:val="24"/>
        </w:rPr>
        <w:t xml:space="preserve">Relaxation is more than a state of mind; it physically changes the way body functions. When body is relaxed breathing slows, blood pressure decrease and increase oxygen consumption, and some people report an increased sense of well-being. This is called the “relaxation response.” Being able to produce the relaxation response using relaxation techniques may counteract the effects of long-term stress, which may contribute to or worsen a range of health problems including depression, digestive disorders, headaches, high blood pressure, and insomnia (ACOG, 2006).   </w:t>
      </w:r>
    </w:p>
    <w:p w:rsidR="003206EF" w:rsidRPr="00741409" w:rsidRDefault="003206EF" w:rsidP="00CF0383">
      <w:pPr>
        <w:pStyle w:val="jksfistpar"/>
        <w:spacing w:after="0"/>
        <w:ind w:firstLine="720"/>
        <w:rPr>
          <w:szCs w:val="24"/>
        </w:rPr>
      </w:pPr>
      <w:r w:rsidRPr="00741409">
        <w:rPr>
          <w:rStyle w:val="hps"/>
          <w:szCs w:val="24"/>
          <w:lang w:val="en"/>
        </w:rPr>
        <w:t>Relaxation</w:t>
      </w:r>
      <w:r w:rsidRPr="00741409">
        <w:rPr>
          <w:szCs w:val="24"/>
          <w:lang w:val="en"/>
        </w:rPr>
        <w:t xml:space="preserve"> </w:t>
      </w:r>
      <w:r w:rsidRPr="00741409">
        <w:rPr>
          <w:rStyle w:val="hps"/>
          <w:szCs w:val="24"/>
          <w:lang w:val="en"/>
        </w:rPr>
        <w:t>is an</w:t>
      </w:r>
      <w:r w:rsidRPr="00741409">
        <w:rPr>
          <w:szCs w:val="24"/>
          <w:lang w:val="en"/>
        </w:rPr>
        <w:t xml:space="preserve"> </w:t>
      </w:r>
      <w:r w:rsidRPr="00741409">
        <w:rPr>
          <w:rStyle w:val="hps"/>
          <w:szCs w:val="24"/>
          <w:lang w:val="en"/>
        </w:rPr>
        <w:t>independent</w:t>
      </w:r>
      <w:r w:rsidRPr="00741409">
        <w:rPr>
          <w:szCs w:val="24"/>
          <w:lang w:val="en"/>
        </w:rPr>
        <w:t xml:space="preserve"> </w:t>
      </w:r>
      <w:r w:rsidRPr="00741409">
        <w:rPr>
          <w:rStyle w:val="hps"/>
          <w:szCs w:val="24"/>
          <w:lang w:val="en"/>
        </w:rPr>
        <w:t>intervention</w:t>
      </w:r>
      <w:r w:rsidRPr="00741409">
        <w:rPr>
          <w:szCs w:val="24"/>
          <w:lang w:val="en"/>
        </w:rPr>
        <w:t xml:space="preserve"> </w:t>
      </w:r>
      <w:r w:rsidRPr="00741409">
        <w:rPr>
          <w:rStyle w:val="hps"/>
          <w:szCs w:val="24"/>
          <w:lang w:val="en"/>
        </w:rPr>
        <w:t>to</w:t>
      </w:r>
      <w:r w:rsidRPr="00741409">
        <w:rPr>
          <w:szCs w:val="24"/>
          <w:lang w:val="en"/>
        </w:rPr>
        <w:t xml:space="preserve"> </w:t>
      </w:r>
      <w:r w:rsidRPr="00741409">
        <w:rPr>
          <w:rStyle w:val="hps"/>
          <w:szCs w:val="24"/>
          <w:lang w:val="en"/>
        </w:rPr>
        <w:t>reduce pain intensity</w:t>
      </w:r>
      <w:r w:rsidRPr="00741409">
        <w:rPr>
          <w:szCs w:val="24"/>
          <w:lang w:val="en"/>
        </w:rPr>
        <w:t xml:space="preserve">, </w:t>
      </w:r>
      <w:r w:rsidRPr="00741409">
        <w:rPr>
          <w:rStyle w:val="hps"/>
          <w:szCs w:val="24"/>
          <w:lang w:val="en"/>
        </w:rPr>
        <w:t>improve</w:t>
      </w:r>
      <w:r w:rsidRPr="00741409">
        <w:rPr>
          <w:szCs w:val="24"/>
          <w:lang w:val="en"/>
        </w:rPr>
        <w:t xml:space="preserve"> </w:t>
      </w:r>
      <w:r w:rsidRPr="00741409">
        <w:rPr>
          <w:rStyle w:val="hps"/>
          <w:szCs w:val="24"/>
          <w:lang w:val="en"/>
        </w:rPr>
        <w:t>pulmonary ventilation</w:t>
      </w:r>
      <w:r w:rsidRPr="00741409">
        <w:rPr>
          <w:szCs w:val="24"/>
          <w:lang w:val="en"/>
        </w:rPr>
        <w:t xml:space="preserve"> </w:t>
      </w:r>
      <w:r w:rsidRPr="00741409">
        <w:rPr>
          <w:rStyle w:val="hps"/>
          <w:szCs w:val="24"/>
          <w:lang w:val="en"/>
        </w:rPr>
        <w:t>and</w:t>
      </w:r>
      <w:r w:rsidRPr="00741409">
        <w:rPr>
          <w:szCs w:val="24"/>
          <w:lang w:val="en"/>
        </w:rPr>
        <w:t xml:space="preserve"> </w:t>
      </w:r>
      <w:r w:rsidRPr="00741409">
        <w:rPr>
          <w:rStyle w:val="hps"/>
          <w:szCs w:val="24"/>
          <w:lang w:val="en"/>
        </w:rPr>
        <w:t>increases</w:t>
      </w:r>
      <w:r w:rsidRPr="00741409">
        <w:rPr>
          <w:szCs w:val="24"/>
          <w:lang w:val="en"/>
        </w:rPr>
        <w:t xml:space="preserve"> </w:t>
      </w:r>
      <w:r w:rsidRPr="00741409">
        <w:rPr>
          <w:rStyle w:val="hps"/>
          <w:szCs w:val="24"/>
          <w:lang w:val="en"/>
        </w:rPr>
        <w:t>blood</w:t>
      </w:r>
      <w:r w:rsidRPr="00741409">
        <w:rPr>
          <w:szCs w:val="24"/>
          <w:lang w:val="en"/>
        </w:rPr>
        <w:t xml:space="preserve"> </w:t>
      </w:r>
      <w:r w:rsidRPr="00741409">
        <w:rPr>
          <w:rStyle w:val="hps"/>
          <w:szCs w:val="24"/>
          <w:lang w:val="en"/>
        </w:rPr>
        <w:t>oxygenation</w:t>
      </w:r>
      <w:r w:rsidRPr="00741409">
        <w:rPr>
          <w:szCs w:val="24"/>
          <w:lang w:val="en"/>
        </w:rPr>
        <w:t xml:space="preserve">. </w:t>
      </w:r>
      <w:r w:rsidRPr="00741409">
        <w:rPr>
          <w:rStyle w:val="hps"/>
          <w:szCs w:val="24"/>
          <w:lang w:val="en"/>
        </w:rPr>
        <w:t>Skeletal</w:t>
      </w:r>
      <w:r w:rsidRPr="00741409">
        <w:rPr>
          <w:szCs w:val="24"/>
          <w:lang w:val="en"/>
        </w:rPr>
        <w:t xml:space="preserve"> </w:t>
      </w:r>
      <w:r w:rsidRPr="00741409">
        <w:rPr>
          <w:rStyle w:val="hps"/>
          <w:szCs w:val="24"/>
          <w:lang w:val="en"/>
        </w:rPr>
        <w:t>muscle relaxation</w:t>
      </w:r>
      <w:r w:rsidRPr="00741409">
        <w:rPr>
          <w:szCs w:val="24"/>
          <w:lang w:val="en"/>
        </w:rPr>
        <w:t xml:space="preserve"> </w:t>
      </w:r>
      <w:r w:rsidRPr="00741409">
        <w:rPr>
          <w:rStyle w:val="hps"/>
          <w:szCs w:val="24"/>
          <w:lang w:val="en"/>
        </w:rPr>
        <w:t>is believed to reduce</w:t>
      </w:r>
      <w:r w:rsidRPr="00741409">
        <w:rPr>
          <w:szCs w:val="24"/>
          <w:lang w:val="en"/>
        </w:rPr>
        <w:t xml:space="preserve"> </w:t>
      </w:r>
      <w:r w:rsidRPr="00741409">
        <w:rPr>
          <w:rStyle w:val="hps"/>
          <w:szCs w:val="24"/>
          <w:lang w:val="en"/>
        </w:rPr>
        <w:t>pain</w:t>
      </w:r>
      <w:r w:rsidRPr="00741409">
        <w:rPr>
          <w:szCs w:val="24"/>
          <w:lang w:val="en"/>
        </w:rPr>
        <w:t xml:space="preserve"> </w:t>
      </w:r>
      <w:r w:rsidRPr="00741409">
        <w:rPr>
          <w:rStyle w:val="hps"/>
          <w:szCs w:val="24"/>
          <w:lang w:val="en"/>
        </w:rPr>
        <w:t>by</w:t>
      </w:r>
      <w:r w:rsidRPr="00741409">
        <w:rPr>
          <w:szCs w:val="24"/>
          <w:lang w:val="en"/>
        </w:rPr>
        <w:t xml:space="preserve"> </w:t>
      </w:r>
      <w:r w:rsidRPr="00741409">
        <w:rPr>
          <w:rStyle w:val="hps"/>
          <w:szCs w:val="24"/>
          <w:lang w:val="en"/>
        </w:rPr>
        <w:t>relaxing the</w:t>
      </w:r>
      <w:r w:rsidRPr="00741409">
        <w:rPr>
          <w:szCs w:val="24"/>
          <w:lang w:val="en"/>
        </w:rPr>
        <w:t xml:space="preserve"> </w:t>
      </w:r>
      <w:r w:rsidRPr="00741409">
        <w:rPr>
          <w:rStyle w:val="hps"/>
          <w:szCs w:val="24"/>
          <w:lang w:val="en"/>
        </w:rPr>
        <w:t xml:space="preserve">muscles </w:t>
      </w:r>
      <w:r w:rsidRPr="00741409">
        <w:rPr>
          <w:szCs w:val="24"/>
        </w:rPr>
        <w:t>(</w:t>
      </w:r>
      <w:proofErr w:type="spellStart"/>
      <w:r w:rsidRPr="00741409">
        <w:rPr>
          <w:szCs w:val="24"/>
        </w:rPr>
        <w:t>Smeltzer</w:t>
      </w:r>
      <w:proofErr w:type="spellEnd"/>
      <w:r w:rsidRPr="00741409">
        <w:rPr>
          <w:szCs w:val="24"/>
        </w:rPr>
        <w:t>, 2002).</w:t>
      </w:r>
    </w:p>
    <w:p w:rsidR="003206EF" w:rsidRPr="00741409" w:rsidRDefault="003206EF" w:rsidP="00CF0383">
      <w:pPr>
        <w:pStyle w:val="jksfistpar"/>
        <w:spacing w:after="0"/>
        <w:ind w:firstLine="720"/>
        <w:rPr>
          <w:szCs w:val="24"/>
        </w:rPr>
      </w:pPr>
      <w:r w:rsidRPr="00741409">
        <w:rPr>
          <w:szCs w:val="24"/>
        </w:rPr>
        <w:t>It has been estimated from retrospective community surveys that nearly 90% of women have experienced at least one premenstrual syndrome (PMS) as defined by ICD-10 criteria (WHO, 1992).</w:t>
      </w:r>
    </w:p>
    <w:p w:rsidR="003206EF" w:rsidRPr="00741409" w:rsidRDefault="003206EF" w:rsidP="00CF0383">
      <w:pPr>
        <w:pStyle w:val="jksfistpar"/>
        <w:spacing w:after="0"/>
        <w:ind w:firstLine="720"/>
        <w:rPr>
          <w:rFonts w:eastAsia="Times New Roman"/>
          <w:szCs w:val="24"/>
        </w:rPr>
      </w:pPr>
      <w:r w:rsidRPr="00741409">
        <w:rPr>
          <w:szCs w:val="24"/>
        </w:rPr>
        <w:t xml:space="preserve">In department of </w:t>
      </w:r>
      <w:proofErr w:type="spellStart"/>
      <w:r w:rsidRPr="00741409">
        <w:rPr>
          <w:szCs w:val="24"/>
        </w:rPr>
        <w:t>padangsidimpuan</w:t>
      </w:r>
      <w:proofErr w:type="spellEnd"/>
      <w:r w:rsidRPr="00741409">
        <w:rPr>
          <w:szCs w:val="24"/>
        </w:rPr>
        <w:t xml:space="preserve"> midwifery of Medan Health Polytechnic, estimated 35% student with more than two of premenstrual </w:t>
      </w:r>
      <w:proofErr w:type="spellStart"/>
      <w:r w:rsidRPr="00741409">
        <w:rPr>
          <w:szCs w:val="24"/>
        </w:rPr>
        <w:t>symtomps</w:t>
      </w:r>
      <w:proofErr w:type="spellEnd"/>
      <w:r w:rsidRPr="00741409">
        <w:rPr>
          <w:szCs w:val="24"/>
        </w:rPr>
        <w:t xml:space="preserve"> and about 5% </w:t>
      </w:r>
      <w:proofErr w:type="spellStart"/>
      <w:r w:rsidRPr="00741409">
        <w:rPr>
          <w:szCs w:val="24"/>
        </w:rPr>
        <w:t>can not</w:t>
      </w:r>
      <w:proofErr w:type="spellEnd"/>
      <w:r w:rsidRPr="00741409">
        <w:rPr>
          <w:szCs w:val="24"/>
        </w:rPr>
        <w:t xml:space="preserve"> do usual activities due to the </w:t>
      </w:r>
      <w:proofErr w:type="spellStart"/>
      <w:r w:rsidRPr="00741409">
        <w:rPr>
          <w:szCs w:val="24"/>
        </w:rPr>
        <w:t>symptomps</w:t>
      </w:r>
      <w:proofErr w:type="spellEnd"/>
      <w:r w:rsidRPr="00741409">
        <w:rPr>
          <w:szCs w:val="24"/>
        </w:rPr>
        <w:t xml:space="preserve">. The </w:t>
      </w:r>
      <w:proofErr w:type="spellStart"/>
      <w:r w:rsidRPr="00741409">
        <w:rPr>
          <w:szCs w:val="24"/>
        </w:rPr>
        <w:t>symtomps</w:t>
      </w:r>
      <w:proofErr w:type="spellEnd"/>
      <w:r w:rsidRPr="00741409">
        <w:rPr>
          <w:szCs w:val="24"/>
        </w:rPr>
        <w:t xml:space="preserve"> are like crying, hypersensitivity, abdominal cramp, decreased motivation, and food craving. So the aim of this study is to analyze the effects of guided imagery to reduce premenstrual syndrome. </w:t>
      </w:r>
    </w:p>
    <w:p w:rsidR="003206EF" w:rsidRPr="00741409" w:rsidRDefault="003206EF" w:rsidP="00CF0383">
      <w:pPr>
        <w:pStyle w:val="jksfistpar"/>
        <w:spacing w:after="0"/>
        <w:ind w:firstLine="720"/>
        <w:rPr>
          <w:szCs w:val="24"/>
        </w:rPr>
      </w:pPr>
    </w:p>
    <w:p w:rsidR="009E101F" w:rsidRPr="00741409" w:rsidRDefault="009E101F" w:rsidP="00CF0383">
      <w:pPr>
        <w:pStyle w:val="jkshead1"/>
        <w:spacing w:after="0"/>
      </w:pPr>
      <w:r w:rsidRPr="00741409">
        <w:t>METODE</w:t>
      </w:r>
    </w:p>
    <w:p w:rsidR="00D86C95" w:rsidRPr="00741409" w:rsidRDefault="003206EF" w:rsidP="00CF0383">
      <w:pPr>
        <w:pStyle w:val="jksnexpar"/>
        <w:spacing w:after="0"/>
      </w:pPr>
      <w:r w:rsidRPr="00741409">
        <w:t xml:space="preserve">A quantitative paradigm was used in the study. A quasi-experimental design which involves both pre-test post-test control group design, an experimental group was used to study the effect of the intervention </w:t>
      </w:r>
      <w:proofErr w:type="gramStart"/>
      <w:r w:rsidRPr="00741409">
        <w:t>on  premenstrual</w:t>
      </w:r>
      <w:proofErr w:type="gramEnd"/>
      <w:r w:rsidRPr="00741409">
        <w:t xml:space="preserve"> </w:t>
      </w:r>
      <w:proofErr w:type="spellStart"/>
      <w:r w:rsidRPr="00741409">
        <w:t>syndrom</w:t>
      </w:r>
      <w:proofErr w:type="spellEnd"/>
      <w:r w:rsidRPr="00741409">
        <w:t xml:space="preserve"> and no intervention in control group. The sample chosen for the study was 32 female college students in the age group of 18 to 22 years with more than two symptoms of premenstrual </w:t>
      </w:r>
      <w:proofErr w:type="spellStart"/>
      <w:r w:rsidRPr="00741409">
        <w:t>syndrom</w:t>
      </w:r>
      <w:proofErr w:type="spellEnd"/>
      <w:r w:rsidRPr="00741409">
        <w:t xml:space="preserve">. Sample size by </w:t>
      </w:r>
      <w:proofErr w:type="spellStart"/>
      <w:r w:rsidRPr="00741409">
        <w:t>Sastroasmoro</w:t>
      </w:r>
      <w:proofErr w:type="spellEnd"/>
      <w:r w:rsidRPr="00741409">
        <w:t xml:space="preserve"> formula with the value of SD from previous study is 1</w:t>
      </w:r>
      <w:proofErr w:type="gramStart"/>
      <w:r w:rsidRPr="00741409">
        <w:t>,17</w:t>
      </w:r>
      <w:proofErr w:type="gramEnd"/>
      <w:r w:rsidRPr="00741409">
        <w:t xml:space="preserve">. 16 participants were assigned to the intervention group and 16 to the control group. The sample was chosen based on convenience sampling by approaching college students from </w:t>
      </w:r>
      <w:proofErr w:type="spellStart"/>
      <w:r w:rsidRPr="00741409">
        <w:t>Padangsidimpuan</w:t>
      </w:r>
      <w:proofErr w:type="spellEnd"/>
      <w:r w:rsidRPr="00741409">
        <w:t xml:space="preserve"> midwifery </w:t>
      </w:r>
      <w:proofErr w:type="gramStart"/>
      <w:r w:rsidRPr="00741409">
        <w:t>academy  that</w:t>
      </w:r>
      <w:proofErr w:type="gramEnd"/>
      <w:r w:rsidRPr="00741409">
        <w:t xml:space="preserve"> showed symptoms of premenstrual </w:t>
      </w:r>
      <w:proofErr w:type="spellStart"/>
      <w:r w:rsidRPr="00741409">
        <w:t>syndrom</w:t>
      </w:r>
      <w:proofErr w:type="spellEnd"/>
      <w:r w:rsidRPr="00741409">
        <w:t xml:space="preserve"> based on observation form.</w:t>
      </w:r>
    </w:p>
    <w:p w:rsidR="00D86C95" w:rsidRPr="00E134A0" w:rsidRDefault="00E134A0" w:rsidP="00CF0383">
      <w:pPr>
        <w:pStyle w:val="jksnexpar"/>
        <w:spacing w:after="0"/>
      </w:pPr>
      <w:r w:rsidRPr="00E134A0">
        <w:t>Data collection instrument was a questionnaire</w:t>
      </w:r>
      <w:r w:rsidR="009E101F" w:rsidRPr="00E134A0">
        <w:t>.</w:t>
      </w:r>
      <w:r w:rsidR="009E101F" w:rsidRPr="00E134A0">
        <w:rPr>
          <w:spacing w:val="6"/>
        </w:rPr>
        <w:t xml:space="preserve"> </w:t>
      </w:r>
      <w:r w:rsidR="00D86C95" w:rsidRPr="00E134A0">
        <w:t xml:space="preserve">The Shortened Premenstrual Assessment Form by Allen, McBride and Pirie (1991) was used for the basic screening of participants to see if they experienced any significant premenstrual symptoms and </w:t>
      </w:r>
      <w:r w:rsidR="00D86C95" w:rsidRPr="00E134A0">
        <w:rPr>
          <w:lang w:val="fi-FI"/>
        </w:rPr>
        <w:t xml:space="preserve">Premenstrual Daily Symptom Diary </w:t>
      </w:r>
      <w:r w:rsidR="00D86C95" w:rsidRPr="00E134A0">
        <w:t xml:space="preserve">by Dickerson (2003) was used to record </w:t>
      </w:r>
      <w:proofErr w:type="gramStart"/>
      <w:r w:rsidR="00D86C95" w:rsidRPr="00E134A0">
        <w:t>participants</w:t>
      </w:r>
      <w:proofErr w:type="gramEnd"/>
      <w:r w:rsidR="00D86C95" w:rsidRPr="00E134A0">
        <w:t xml:space="preserve"> daily experience of symptoms.</w:t>
      </w:r>
    </w:p>
    <w:p w:rsidR="00D86C95" w:rsidRPr="00741409" w:rsidRDefault="00D86C95" w:rsidP="00CF0383">
      <w:pPr>
        <w:pStyle w:val="jksnexpar"/>
        <w:spacing w:after="0"/>
      </w:pPr>
      <w:r w:rsidRPr="00741409">
        <w:rPr>
          <w:lang w:val="fi-FI"/>
        </w:rPr>
        <w:t xml:space="preserve">College students of Padangsidimpuan midwifery academy </w:t>
      </w:r>
      <w:r w:rsidRPr="00741409">
        <w:t xml:space="preserve">were approached by the researcher for participation in the study through interview. Female students were asked whether they experienced symptoms of premenstrual </w:t>
      </w:r>
      <w:proofErr w:type="spellStart"/>
      <w:r w:rsidRPr="00741409">
        <w:t>syndrom</w:t>
      </w:r>
      <w:proofErr w:type="spellEnd"/>
      <w:r w:rsidRPr="00741409">
        <w:t xml:space="preserve"> in relation to their menstrual cycle, </w:t>
      </w:r>
      <w:proofErr w:type="spellStart"/>
      <w:r w:rsidRPr="00741409">
        <w:t>and than</w:t>
      </w:r>
      <w:proofErr w:type="spellEnd"/>
      <w:r w:rsidRPr="00741409">
        <w:t xml:space="preserve"> filled the SPAF to know their score. These students were given </w:t>
      </w:r>
      <w:proofErr w:type="spellStart"/>
      <w:r w:rsidRPr="00741409">
        <w:t>Premenstural</w:t>
      </w:r>
      <w:proofErr w:type="spellEnd"/>
      <w:r w:rsidRPr="00741409">
        <w:t xml:space="preserve"> Daily Symptom Diary (PDSD) to </w:t>
      </w:r>
      <w:proofErr w:type="gramStart"/>
      <w:r w:rsidRPr="00741409">
        <w:t>identified</w:t>
      </w:r>
      <w:proofErr w:type="gramEnd"/>
      <w:r w:rsidRPr="00741409">
        <w:t xml:space="preserve"> their symptoms of premenstrual syndrome. The participants were enrolled for the study based on their symptoms of premenstrual </w:t>
      </w:r>
      <w:proofErr w:type="spellStart"/>
      <w:r w:rsidRPr="00741409">
        <w:t>syndrom</w:t>
      </w:r>
      <w:proofErr w:type="spellEnd"/>
      <w:r w:rsidRPr="00741409">
        <w:t xml:space="preserve">. </w:t>
      </w:r>
      <w:r w:rsidRPr="00741409">
        <w:lastRenderedPageBreak/>
        <w:t xml:space="preserve">32 participants with more than one symptoms of </w:t>
      </w:r>
      <w:r w:rsidRPr="00741409">
        <w:rPr>
          <w:rFonts w:eastAsia="Times New Roman"/>
        </w:rPr>
        <w:t xml:space="preserve">physical, </w:t>
      </w:r>
      <w:proofErr w:type="spellStart"/>
      <w:r w:rsidRPr="00741409">
        <w:rPr>
          <w:rFonts w:eastAsia="Times New Roman"/>
        </w:rPr>
        <w:t>psychologixal</w:t>
      </w:r>
      <w:proofErr w:type="spellEnd"/>
      <w:r w:rsidRPr="00741409">
        <w:rPr>
          <w:rFonts w:eastAsia="Times New Roman"/>
        </w:rPr>
        <w:t>, and behavioral</w:t>
      </w:r>
      <w:r w:rsidRPr="00741409">
        <w:t xml:space="preserve"> of premenstrual </w:t>
      </w:r>
      <w:proofErr w:type="spellStart"/>
      <w:r w:rsidRPr="00741409">
        <w:t>syndrom</w:t>
      </w:r>
      <w:proofErr w:type="spellEnd"/>
      <w:r w:rsidRPr="00741409">
        <w:t xml:space="preserve"> were be selected and 16 participants were assigned to the intervention group and 16 to the control group respectively. Participants with same cycle (25 days until 35 days) and whose menstrual phase fell around the same time of the month were included so that the intervention can be given accordingly. Informed consent was be obtained from the participants. The researcher gave the participants the guide to do guided imagery and teach them until they can do it by themselves. The intervention consisted of the participants doing guided </w:t>
      </w:r>
      <w:proofErr w:type="spellStart"/>
      <w:r w:rsidRPr="00741409">
        <w:t>magery</w:t>
      </w:r>
      <w:proofErr w:type="spellEnd"/>
      <w:r w:rsidRPr="00741409">
        <w:t xml:space="preserve"> 15 minutes a day by 7.30 o’clock in the morning. The participants recorded their symptoms of premenstrual syndrome in the Premenstrual Daily Symptom Diary (PDSD) form through one menstrual cycle and at the end of one month, they were given the SPAF. The control group was not given any intervention. However they completed the PDSD form and SPAF. Paired sample t-test was used to compare the pre-test and post-test data.</w:t>
      </w:r>
    </w:p>
    <w:p w:rsidR="00CF0383" w:rsidRDefault="00CF0383" w:rsidP="00CF0383">
      <w:pPr>
        <w:pStyle w:val="jkshead1"/>
        <w:spacing w:after="0"/>
      </w:pPr>
    </w:p>
    <w:p w:rsidR="009E101F" w:rsidRPr="00741409" w:rsidRDefault="00741409" w:rsidP="00CF0383">
      <w:pPr>
        <w:pStyle w:val="jkshead1"/>
        <w:spacing w:after="0"/>
      </w:pPr>
      <w:r w:rsidRPr="00741409">
        <w:t>RESULT AND DISCUSSION</w:t>
      </w:r>
    </w:p>
    <w:p w:rsidR="00741409" w:rsidRPr="00741409" w:rsidRDefault="00741409" w:rsidP="00CF0383">
      <w:pPr>
        <w:pStyle w:val="NoSpacing"/>
        <w:jc w:val="both"/>
        <w:rPr>
          <w:rFonts w:ascii="Arial Narrow" w:hAnsi="Arial Narrow"/>
          <w:b/>
          <w:sz w:val="24"/>
          <w:szCs w:val="24"/>
          <w:lang w:val="fi-FI"/>
        </w:rPr>
      </w:pPr>
      <w:r w:rsidRPr="00741409">
        <w:rPr>
          <w:rFonts w:ascii="Arial Narrow" w:hAnsi="Arial Narrow"/>
          <w:b/>
          <w:sz w:val="24"/>
          <w:szCs w:val="24"/>
          <w:lang w:val="fi-FI"/>
        </w:rPr>
        <w:t xml:space="preserve">Results </w:t>
      </w:r>
    </w:p>
    <w:p w:rsidR="00741409" w:rsidRPr="00CF0383" w:rsidRDefault="00741409" w:rsidP="00CF0383">
      <w:pPr>
        <w:pStyle w:val="NoSpacing"/>
        <w:jc w:val="both"/>
        <w:rPr>
          <w:rFonts w:ascii="Arial Narrow" w:hAnsi="Arial Narrow"/>
          <w:iCs/>
          <w:sz w:val="24"/>
          <w:szCs w:val="24"/>
        </w:rPr>
      </w:pPr>
      <w:r w:rsidRPr="00CF0383">
        <w:rPr>
          <w:rFonts w:ascii="Arial Narrow" w:hAnsi="Arial Narrow"/>
          <w:iCs/>
          <w:sz w:val="24"/>
          <w:szCs w:val="24"/>
        </w:rPr>
        <w:t>Table 1 showing the characteristic of the intervention group and control group</w:t>
      </w:r>
    </w:p>
    <w:tbl>
      <w:tblPr>
        <w:tblW w:w="0" w:type="auto"/>
        <w:tblInd w:w="108" w:type="dxa"/>
        <w:tblBorders>
          <w:top w:val="single" w:sz="8" w:space="0" w:color="000000"/>
          <w:bottom w:val="single" w:sz="8" w:space="0" w:color="000000"/>
        </w:tblBorders>
        <w:tblLayout w:type="fixed"/>
        <w:tblLook w:val="0000" w:firstRow="0" w:lastRow="0" w:firstColumn="0" w:lastColumn="0" w:noHBand="0" w:noVBand="0"/>
      </w:tblPr>
      <w:tblGrid>
        <w:gridCol w:w="1080"/>
        <w:gridCol w:w="1260"/>
        <w:gridCol w:w="1268"/>
        <w:gridCol w:w="982"/>
      </w:tblGrid>
      <w:tr w:rsidR="00741409" w:rsidRPr="00741409" w:rsidTr="001B5D19">
        <w:tc>
          <w:tcPr>
            <w:tcW w:w="1080"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 xml:space="preserve">Characteristic </w:t>
            </w:r>
          </w:p>
        </w:tc>
        <w:tc>
          <w:tcPr>
            <w:tcW w:w="1260"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Intervention Group</w:t>
            </w:r>
          </w:p>
          <w:p w:rsidR="00741409" w:rsidRPr="00741409" w:rsidRDefault="00741409" w:rsidP="00CF0383">
            <w:pPr>
              <w:jc w:val="both"/>
              <w:rPr>
                <w:rFonts w:ascii="Arial Narrow" w:hAnsi="Arial Narrow"/>
                <w:b/>
                <w:bCs/>
                <w:color w:val="000000"/>
                <w:lang w:eastAsia="ja-JP"/>
              </w:rPr>
            </w:pPr>
            <w:proofErr w:type="spellStart"/>
            <w:r w:rsidRPr="00741409">
              <w:rPr>
                <w:rFonts w:ascii="Arial Narrow" w:hAnsi="Arial Narrow"/>
                <w:bCs/>
                <w:color w:val="000000"/>
                <w:lang w:eastAsia="ja-JP"/>
              </w:rPr>
              <w:t>Mean±SD</w:t>
            </w:r>
            <w:proofErr w:type="spellEnd"/>
          </w:p>
        </w:tc>
        <w:tc>
          <w:tcPr>
            <w:tcW w:w="1268"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Control Group</w:t>
            </w:r>
          </w:p>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Mean± SD</w:t>
            </w:r>
          </w:p>
        </w:tc>
        <w:tc>
          <w:tcPr>
            <w:tcW w:w="982"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i/>
                <w:color w:val="000000"/>
                <w:lang w:eastAsia="ja-JP"/>
              </w:rPr>
            </w:pPr>
            <w:r w:rsidRPr="00741409">
              <w:rPr>
                <w:rFonts w:ascii="Arial Narrow" w:hAnsi="Arial Narrow"/>
                <w:bCs/>
                <w:i/>
                <w:color w:val="000000"/>
                <w:lang w:eastAsia="ja-JP"/>
              </w:rPr>
              <w:t xml:space="preserve">Sig </w:t>
            </w:r>
          </w:p>
        </w:tc>
      </w:tr>
      <w:tr w:rsidR="00741409" w:rsidRPr="00741409" w:rsidTr="001B5D19">
        <w:tc>
          <w:tcPr>
            <w:tcW w:w="1080" w:type="dxa"/>
            <w:tcBorders>
              <w:left w:val="nil"/>
              <w:right w:val="nil"/>
            </w:tcBorders>
          </w:tcPr>
          <w:p w:rsidR="00741409" w:rsidRPr="00741409" w:rsidRDefault="00741409" w:rsidP="00CF0383">
            <w:pPr>
              <w:ind w:left="-108"/>
              <w:jc w:val="both"/>
              <w:rPr>
                <w:rFonts w:ascii="Arial Narrow" w:hAnsi="Arial Narrow"/>
                <w:b/>
                <w:bCs/>
                <w:color w:val="000000"/>
                <w:lang w:eastAsia="ja-JP"/>
              </w:rPr>
            </w:pPr>
            <w:r w:rsidRPr="00741409">
              <w:rPr>
                <w:rFonts w:ascii="Arial Narrow" w:hAnsi="Arial Narrow"/>
                <w:bCs/>
                <w:color w:val="000000"/>
                <w:lang w:eastAsia="ja-JP"/>
              </w:rPr>
              <w:t xml:space="preserve">Age  </w:t>
            </w:r>
          </w:p>
        </w:tc>
        <w:tc>
          <w:tcPr>
            <w:tcW w:w="1260" w:type="dxa"/>
            <w:tcBorders>
              <w:left w:val="nil"/>
              <w:right w:val="nil"/>
            </w:tcBorders>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18,7 ±</w:t>
            </w:r>
            <w:r w:rsidRPr="00741409">
              <w:rPr>
                <w:rFonts w:ascii="Arial Narrow" w:hAnsi="Arial Narrow"/>
                <w:b/>
                <w:color w:val="000000"/>
                <w:lang w:eastAsia="ja-JP"/>
              </w:rPr>
              <w:t xml:space="preserve"> </w:t>
            </w:r>
            <w:r w:rsidRPr="00741409">
              <w:rPr>
                <w:rFonts w:ascii="Arial Narrow" w:hAnsi="Arial Narrow"/>
                <w:color w:val="000000"/>
                <w:lang w:eastAsia="ja-JP"/>
              </w:rPr>
              <w:t>1,0</w:t>
            </w:r>
          </w:p>
        </w:tc>
        <w:tc>
          <w:tcPr>
            <w:tcW w:w="1268" w:type="dxa"/>
            <w:tcBorders>
              <w:left w:val="nil"/>
              <w:right w:val="nil"/>
            </w:tcBorders>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18,7 ± 0,5</w:t>
            </w:r>
          </w:p>
        </w:tc>
        <w:tc>
          <w:tcPr>
            <w:tcW w:w="982" w:type="dxa"/>
            <w:tcBorders>
              <w:left w:val="nil"/>
              <w:right w:val="nil"/>
            </w:tcBorders>
          </w:tcPr>
          <w:p w:rsidR="00741409" w:rsidRPr="00741409" w:rsidRDefault="00741409" w:rsidP="00CF0383">
            <w:pPr>
              <w:jc w:val="both"/>
              <w:rPr>
                <w:rFonts w:ascii="Arial Narrow" w:hAnsi="Arial Narrow"/>
                <w:i/>
                <w:color w:val="000000"/>
                <w:lang w:eastAsia="ja-JP"/>
              </w:rPr>
            </w:pPr>
            <w:r w:rsidRPr="00741409">
              <w:rPr>
                <w:rFonts w:ascii="Arial Narrow" w:hAnsi="Arial Narrow"/>
                <w:i/>
                <w:color w:val="000000"/>
                <w:lang w:eastAsia="ja-JP"/>
              </w:rPr>
              <w:t>p&gt;0,05</w:t>
            </w:r>
          </w:p>
        </w:tc>
      </w:tr>
      <w:tr w:rsidR="00741409" w:rsidRPr="00741409" w:rsidTr="001B5D19">
        <w:tc>
          <w:tcPr>
            <w:tcW w:w="1080" w:type="dxa"/>
          </w:tcPr>
          <w:p w:rsidR="00741409" w:rsidRPr="00741409" w:rsidRDefault="00741409" w:rsidP="00CF0383">
            <w:pPr>
              <w:ind w:left="-108"/>
              <w:jc w:val="both"/>
              <w:rPr>
                <w:rFonts w:ascii="Arial Narrow" w:hAnsi="Arial Narrow"/>
                <w:b/>
                <w:bCs/>
                <w:color w:val="000000"/>
                <w:lang w:eastAsia="ja-JP"/>
              </w:rPr>
            </w:pPr>
            <w:r w:rsidRPr="00741409">
              <w:rPr>
                <w:rFonts w:ascii="Arial Narrow" w:hAnsi="Arial Narrow"/>
                <w:bCs/>
                <w:color w:val="000000"/>
                <w:lang w:eastAsia="ja-JP"/>
              </w:rPr>
              <w:t>Age of Menarche</w:t>
            </w:r>
          </w:p>
        </w:tc>
        <w:tc>
          <w:tcPr>
            <w:tcW w:w="1260" w:type="dxa"/>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13,0 ± 1,1</w:t>
            </w:r>
          </w:p>
        </w:tc>
        <w:tc>
          <w:tcPr>
            <w:tcW w:w="1268" w:type="dxa"/>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13,5 ±</w:t>
            </w:r>
            <w:r w:rsidRPr="00741409">
              <w:rPr>
                <w:rFonts w:ascii="Arial Narrow" w:hAnsi="Arial Narrow"/>
                <w:b/>
                <w:color w:val="000000"/>
                <w:lang w:eastAsia="ja-JP"/>
              </w:rPr>
              <w:t xml:space="preserve"> </w:t>
            </w:r>
            <w:r w:rsidRPr="00741409">
              <w:rPr>
                <w:rFonts w:ascii="Arial Narrow" w:hAnsi="Arial Narrow"/>
                <w:color w:val="000000"/>
                <w:lang w:eastAsia="ja-JP"/>
              </w:rPr>
              <w:t>1,2</w:t>
            </w:r>
          </w:p>
        </w:tc>
        <w:tc>
          <w:tcPr>
            <w:tcW w:w="982" w:type="dxa"/>
          </w:tcPr>
          <w:p w:rsidR="00741409" w:rsidRPr="00741409" w:rsidRDefault="00741409" w:rsidP="00CF0383">
            <w:pPr>
              <w:jc w:val="both"/>
              <w:rPr>
                <w:rFonts w:ascii="Arial Narrow" w:hAnsi="Arial Narrow"/>
                <w:i/>
                <w:color w:val="000000"/>
                <w:lang w:eastAsia="ja-JP"/>
              </w:rPr>
            </w:pPr>
            <w:r w:rsidRPr="00741409">
              <w:rPr>
                <w:rFonts w:ascii="Arial Narrow" w:hAnsi="Arial Narrow"/>
                <w:i/>
                <w:color w:val="000000"/>
                <w:lang w:eastAsia="ja-JP"/>
              </w:rPr>
              <w:t>p&gt;0,05</w:t>
            </w:r>
          </w:p>
        </w:tc>
      </w:tr>
      <w:tr w:rsidR="00741409" w:rsidRPr="00741409" w:rsidTr="001B5D19">
        <w:tc>
          <w:tcPr>
            <w:tcW w:w="1080" w:type="dxa"/>
            <w:tcBorders>
              <w:left w:val="nil"/>
              <w:right w:val="nil"/>
            </w:tcBorders>
          </w:tcPr>
          <w:p w:rsidR="00741409" w:rsidRPr="00741409" w:rsidRDefault="00741409" w:rsidP="00CF0383">
            <w:pPr>
              <w:ind w:left="-108"/>
              <w:jc w:val="both"/>
              <w:rPr>
                <w:rFonts w:ascii="Arial Narrow" w:hAnsi="Arial Narrow"/>
                <w:b/>
                <w:bCs/>
                <w:color w:val="000000"/>
                <w:lang w:eastAsia="ja-JP"/>
              </w:rPr>
            </w:pPr>
            <w:r w:rsidRPr="00741409">
              <w:rPr>
                <w:rFonts w:ascii="Arial Narrow" w:hAnsi="Arial Narrow"/>
                <w:bCs/>
                <w:color w:val="000000"/>
                <w:lang w:eastAsia="ja-JP"/>
              </w:rPr>
              <w:t>Score SPAF</w:t>
            </w:r>
          </w:p>
        </w:tc>
        <w:tc>
          <w:tcPr>
            <w:tcW w:w="1260" w:type="dxa"/>
            <w:tcBorders>
              <w:left w:val="nil"/>
              <w:right w:val="nil"/>
            </w:tcBorders>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32,8 ± 1,4</w:t>
            </w:r>
          </w:p>
        </w:tc>
        <w:tc>
          <w:tcPr>
            <w:tcW w:w="1268" w:type="dxa"/>
            <w:tcBorders>
              <w:left w:val="nil"/>
              <w:right w:val="nil"/>
            </w:tcBorders>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33,1 ± 1,4</w:t>
            </w:r>
          </w:p>
        </w:tc>
        <w:tc>
          <w:tcPr>
            <w:tcW w:w="982" w:type="dxa"/>
            <w:tcBorders>
              <w:left w:val="nil"/>
              <w:right w:val="nil"/>
            </w:tcBorders>
          </w:tcPr>
          <w:p w:rsidR="00741409" w:rsidRPr="00741409" w:rsidRDefault="00741409" w:rsidP="00CF0383">
            <w:pPr>
              <w:jc w:val="both"/>
              <w:rPr>
                <w:rFonts w:ascii="Arial Narrow" w:hAnsi="Arial Narrow"/>
                <w:i/>
                <w:color w:val="000000"/>
                <w:lang w:eastAsia="ja-JP"/>
              </w:rPr>
            </w:pPr>
            <w:r w:rsidRPr="00741409">
              <w:rPr>
                <w:rFonts w:ascii="Arial Narrow" w:hAnsi="Arial Narrow"/>
                <w:i/>
                <w:color w:val="000000"/>
                <w:lang w:eastAsia="ja-JP"/>
              </w:rPr>
              <w:t>p&gt;0,05</w:t>
            </w:r>
          </w:p>
        </w:tc>
      </w:tr>
      <w:tr w:rsidR="00741409" w:rsidRPr="00741409" w:rsidTr="001B5D19">
        <w:tc>
          <w:tcPr>
            <w:tcW w:w="1080" w:type="dxa"/>
          </w:tcPr>
          <w:p w:rsidR="00741409" w:rsidRPr="00741409" w:rsidRDefault="00741409" w:rsidP="00CF0383">
            <w:pPr>
              <w:ind w:left="-108"/>
              <w:jc w:val="both"/>
              <w:rPr>
                <w:rFonts w:ascii="Arial Narrow" w:hAnsi="Arial Narrow"/>
                <w:b/>
                <w:bCs/>
                <w:color w:val="000000"/>
                <w:lang w:eastAsia="ja-JP"/>
              </w:rPr>
            </w:pPr>
            <w:r w:rsidRPr="00741409">
              <w:rPr>
                <w:rFonts w:ascii="Arial Narrow" w:hAnsi="Arial Narrow"/>
                <w:bCs/>
                <w:color w:val="000000"/>
                <w:lang w:eastAsia="ja-JP"/>
              </w:rPr>
              <w:t>Score PSDS</w:t>
            </w:r>
          </w:p>
        </w:tc>
        <w:tc>
          <w:tcPr>
            <w:tcW w:w="1260" w:type="dxa"/>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528,6± 9,5</w:t>
            </w:r>
          </w:p>
        </w:tc>
        <w:tc>
          <w:tcPr>
            <w:tcW w:w="1268" w:type="dxa"/>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526,5± 7,3</w:t>
            </w:r>
          </w:p>
        </w:tc>
        <w:tc>
          <w:tcPr>
            <w:tcW w:w="982" w:type="dxa"/>
          </w:tcPr>
          <w:p w:rsidR="00741409" w:rsidRPr="00741409" w:rsidRDefault="00741409" w:rsidP="00CF0383">
            <w:pPr>
              <w:jc w:val="both"/>
              <w:rPr>
                <w:rFonts w:ascii="Arial Narrow" w:hAnsi="Arial Narrow"/>
                <w:i/>
                <w:color w:val="000000"/>
                <w:lang w:eastAsia="ja-JP"/>
              </w:rPr>
            </w:pPr>
            <w:r w:rsidRPr="00741409">
              <w:rPr>
                <w:rFonts w:ascii="Arial Narrow" w:hAnsi="Arial Narrow"/>
                <w:i/>
                <w:color w:val="000000"/>
                <w:lang w:eastAsia="ja-JP"/>
              </w:rPr>
              <w:t>p&gt;0,05</w:t>
            </w:r>
          </w:p>
        </w:tc>
      </w:tr>
    </w:tbl>
    <w:p w:rsidR="00741409" w:rsidRPr="00741409" w:rsidRDefault="00741409" w:rsidP="00CF0383">
      <w:pPr>
        <w:pStyle w:val="yiv72096810msolistparagraph"/>
        <w:spacing w:before="0" w:beforeAutospacing="0" w:after="0" w:afterAutospacing="0"/>
        <w:jc w:val="both"/>
        <w:rPr>
          <w:rFonts w:ascii="Arial Narrow" w:hAnsi="Arial Narrow"/>
        </w:rPr>
      </w:pPr>
      <w:r w:rsidRPr="00741409">
        <w:rPr>
          <w:rFonts w:ascii="Arial Narrow" w:hAnsi="Arial Narrow"/>
        </w:rPr>
        <w:t xml:space="preserve">There is no significant difference of characteristics between the </w:t>
      </w:r>
      <w:proofErr w:type="spellStart"/>
      <w:r w:rsidRPr="00741409">
        <w:rPr>
          <w:rFonts w:ascii="Arial Narrow" w:hAnsi="Arial Narrow"/>
        </w:rPr>
        <w:t>the</w:t>
      </w:r>
      <w:proofErr w:type="spellEnd"/>
      <w:r w:rsidRPr="00741409">
        <w:rPr>
          <w:rFonts w:ascii="Arial Narrow" w:hAnsi="Arial Narrow"/>
        </w:rPr>
        <w:t xml:space="preserve"> intervention group and control group. </w:t>
      </w:r>
    </w:p>
    <w:p w:rsidR="00741409" w:rsidRPr="00741409" w:rsidRDefault="00741409" w:rsidP="00CF0383">
      <w:pPr>
        <w:autoSpaceDE w:val="0"/>
        <w:autoSpaceDN w:val="0"/>
        <w:adjustRightInd w:val="0"/>
        <w:jc w:val="both"/>
        <w:rPr>
          <w:rFonts w:ascii="Arial Narrow" w:hAnsi="Arial Narrow"/>
          <w:bCs/>
        </w:rPr>
      </w:pPr>
    </w:p>
    <w:p w:rsidR="00741409" w:rsidRPr="00CF0383" w:rsidRDefault="00741409" w:rsidP="00CF0383">
      <w:pPr>
        <w:autoSpaceDE w:val="0"/>
        <w:autoSpaceDN w:val="0"/>
        <w:adjustRightInd w:val="0"/>
        <w:jc w:val="both"/>
        <w:rPr>
          <w:rFonts w:ascii="Arial Narrow" w:hAnsi="Arial Narrow"/>
          <w:iCs/>
        </w:rPr>
      </w:pPr>
      <w:r w:rsidRPr="00CF0383">
        <w:rPr>
          <w:rFonts w:ascii="Arial Narrow" w:hAnsi="Arial Narrow"/>
          <w:iCs/>
        </w:rPr>
        <w:t>Table 2 showing the results of t_ test of post-test total score of guided imagery between intervention group and control group on SPAF Score</w:t>
      </w:r>
    </w:p>
    <w:tbl>
      <w:tblPr>
        <w:tblW w:w="0" w:type="auto"/>
        <w:tblInd w:w="198" w:type="dxa"/>
        <w:tblBorders>
          <w:top w:val="single" w:sz="8" w:space="0" w:color="000000"/>
          <w:bottom w:val="single" w:sz="8" w:space="0" w:color="000000"/>
        </w:tblBorders>
        <w:tblLayout w:type="fixed"/>
        <w:tblLook w:val="0000" w:firstRow="0" w:lastRow="0" w:firstColumn="0" w:lastColumn="0" w:noHBand="0" w:noVBand="0"/>
      </w:tblPr>
      <w:tblGrid>
        <w:gridCol w:w="2070"/>
        <w:gridCol w:w="1350"/>
        <w:gridCol w:w="810"/>
      </w:tblGrid>
      <w:tr w:rsidR="00741409" w:rsidRPr="00741409" w:rsidTr="001B5D19">
        <w:tc>
          <w:tcPr>
            <w:tcW w:w="2070"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color w:val="000000"/>
                <w:lang w:eastAsia="ja-JP"/>
              </w:rPr>
            </w:pPr>
            <w:r w:rsidRPr="00741409">
              <w:rPr>
                <w:rFonts w:ascii="Arial Narrow" w:hAnsi="Arial Narrow"/>
                <w:iCs/>
              </w:rPr>
              <w:t>SPAF Score</w:t>
            </w:r>
          </w:p>
        </w:tc>
        <w:tc>
          <w:tcPr>
            <w:tcW w:w="1350"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Mean ± SD</w:t>
            </w:r>
          </w:p>
        </w:tc>
        <w:tc>
          <w:tcPr>
            <w:tcW w:w="810"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i/>
                <w:color w:val="000000"/>
                <w:lang w:eastAsia="ja-JP"/>
              </w:rPr>
            </w:pPr>
            <w:r w:rsidRPr="00741409">
              <w:rPr>
                <w:rFonts w:ascii="Arial Narrow" w:hAnsi="Arial Narrow"/>
                <w:bCs/>
                <w:i/>
                <w:color w:val="000000"/>
                <w:lang w:eastAsia="ja-JP"/>
              </w:rPr>
              <w:t xml:space="preserve">       p</w:t>
            </w:r>
          </w:p>
        </w:tc>
      </w:tr>
      <w:tr w:rsidR="00741409" w:rsidRPr="00741409" w:rsidTr="001B5D19">
        <w:tc>
          <w:tcPr>
            <w:tcW w:w="2070" w:type="dxa"/>
            <w:tcBorders>
              <w:left w:val="nil"/>
              <w:right w:val="nil"/>
            </w:tcBorders>
          </w:tcPr>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Intervention Group</w:t>
            </w:r>
          </w:p>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Control Group</w:t>
            </w:r>
          </w:p>
        </w:tc>
        <w:tc>
          <w:tcPr>
            <w:tcW w:w="1350" w:type="dxa"/>
            <w:tcBorders>
              <w:left w:val="nil"/>
              <w:right w:val="nil"/>
            </w:tcBorders>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 xml:space="preserve">19.4 </w:t>
            </w:r>
            <w:r w:rsidRPr="00741409">
              <w:rPr>
                <w:rFonts w:ascii="Arial Narrow" w:hAnsi="Arial Narrow"/>
                <w:b/>
                <w:color w:val="000000"/>
                <w:lang w:eastAsia="ja-JP"/>
              </w:rPr>
              <w:t xml:space="preserve">± </w:t>
            </w:r>
            <w:r w:rsidRPr="00741409">
              <w:rPr>
                <w:rFonts w:ascii="Arial Narrow" w:hAnsi="Arial Narrow"/>
                <w:color w:val="000000"/>
                <w:lang w:eastAsia="ja-JP"/>
              </w:rPr>
              <w:t>1.9</w:t>
            </w:r>
          </w:p>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 xml:space="preserve">33.1 </w:t>
            </w:r>
            <w:r w:rsidRPr="00741409">
              <w:rPr>
                <w:rFonts w:ascii="Arial Narrow" w:hAnsi="Arial Narrow"/>
                <w:b/>
                <w:color w:val="000000"/>
                <w:lang w:eastAsia="ja-JP"/>
              </w:rPr>
              <w:t xml:space="preserve">± </w:t>
            </w:r>
            <w:r w:rsidRPr="00741409">
              <w:rPr>
                <w:rFonts w:ascii="Arial Narrow" w:hAnsi="Arial Narrow"/>
                <w:color w:val="000000"/>
                <w:lang w:eastAsia="ja-JP"/>
              </w:rPr>
              <w:t>1.4</w:t>
            </w:r>
          </w:p>
        </w:tc>
        <w:tc>
          <w:tcPr>
            <w:tcW w:w="810" w:type="dxa"/>
            <w:tcBorders>
              <w:left w:val="nil"/>
              <w:right w:val="nil"/>
            </w:tcBorders>
            <w:vAlign w:val="center"/>
          </w:tcPr>
          <w:p w:rsidR="00741409" w:rsidRPr="00741409" w:rsidRDefault="00741409" w:rsidP="00CF0383">
            <w:pPr>
              <w:jc w:val="both"/>
              <w:rPr>
                <w:rFonts w:ascii="Arial Narrow" w:hAnsi="Arial Narrow"/>
                <w:color w:val="000000"/>
                <w:lang w:eastAsia="ja-JP"/>
              </w:rPr>
            </w:pPr>
            <w:r w:rsidRPr="00741409">
              <w:rPr>
                <w:rFonts w:ascii="Arial Narrow" w:hAnsi="Arial Narrow"/>
                <w:color w:val="000000"/>
                <w:lang w:eastAsia="ja-JP"/>
              </w:rPr>
              <w:t>0.001</w:t>
            </w:r>
          </w:p>
        </w:tc>
      </w:tr>
    </w:tbl>
    <w:p w:rsidR="00741409" w:rsidRPr="00741409" w:rsidRDefault="00741409" w:rsidP="00CF0383">
      <w:pPr>
        <w:jc w:val="both"/>
        <w:rPr>
          <w:rFonts w:ascii="Arial Narrow" w:hAnsi="Arial Narrow"/>
        </w:rPr>
      </w:pPr>
    </w:p>
    <w:p w:rsidR="00741409" w:rsidRPr="00741409" w:rsidRDefault="00741409" w:rsidP="00CF0383">
      <w:pPr>
        <w:jc w:val="both"/>
        <w:rPr>
          <w:rFonts w:ascii="Arial Narrow" w:hAnsi="Arial Narrow"/>
        </w:rPr>
      </w:pPr>
      <w:r w:rsidRPr="00741409">
        <w:rPr>
          <w:rFonts w:ascii="Arial Narrow" w:hAnsi="Arial Narrow"/>
        </w:rPr>
        <w:t>There is a significant difference between the intervention group (M=</w:t>
      </w:r>
      <w:r w:rsidRPr="00741409">
        <w:rPr>
          <w:rFonts w:ascii="Arial Narrow" w:hAnsi="Arial Narrow"/>
          <w:color w:val="000000"/>
          <w:lang w:eastAsia="ja-JP"/>
        </w:rPr>
        <w:t xml:space="preserve">19.4 </w:t>
      </w:r>
      <w:r w:rsidRPr="00741409">
        <w:rPr>
          <w:rFonts w:ascii="Arial Narrow" w:hAnsi="Arial Narrow"/>
          <w:b/>
          <w:color w:val="000000"/>
          <w:lang w:eastAsia="ja-JP"/>
        </w:rPr>
        <w:t xml:space="preserve">± </w:t>
      </w:r>
      <w:r w:rsidRPr="00741409">
        <w:rPr>
          <w:rFonts w:ascii="Arial Narrow" w:hAnsi="Arial Narrow"/>
          <w:color w:val="000000"/>
          <w:lang w:eastAsia="ja-JP"/>
        </w:rPr>
        <w:t>1.9)</w:t>
      </w:r>
      <w:r w:rsidRPr="00741409">
        <w:rPr>
          <w:rFonts w:ascii="Arial Narrow" w:hAnsi="Arial Narrow"/>
        </w:rPr>
        <w:t xml:space="preserve"> and control group (M= </w:t>
      </w:r>
      <w:r w:rsidRPr="00741409">
        <w:rPr>
          <w:rFonts w:ascii="Arial Narrow" w:hAnsi="Arial Narrow"/>
          <w:color w:val="000000"/>
          <w:lang w:eastAsia="ja-JP"/>
        </w:rPr>
        <w:t xml:space="preserve">33.1 </w:t>
      </w:r>
      <w:r w:rsidRPr="00741409">
        <w:rPr>
          <w:rFonts w:ascii="Arial Narrow" w:hAnsi="Arial Narrow"/>
          <w:b/>
          <w:color w:val="000000"/>
          <w:lang w:eastAsia="ja-JP"/>
        </w:rPr>
        <w:t xml:space="preserve">± </w:t>
      </w:r>
      <w:r w:rsidRPr="00741409">
        <w:rPr>
          <w:rFonts w:ascii="Arial Narrow" w:hAnsi="Arial Narrow"/>
          <w:color w:val="000000"/>
          <w:lang w:eastAsia="ja-JP"/>
        </w:rPr>
        <w:t xml:space="preserve">1.4) </w:t>
      </w:r>
      <w:r w:rsidRPr="00741409">
        <w:rPr>
          <w:rFonts w:ascii="Arial Narrow" w:hAnsi="Arial Narrow"/>
        </w:rPr>
        <w:t>on the post-test of guided imagery on the SPAF Score; p = 0.001.</w:t>
      </w:r>
    </w:p>
    <w:p w:rsidR="00741409" w:rsidRPr="00741409" w:rsidRDefault="00741409" w:rsidP="00CF0383">
      <w:pPr>
        <w:jc w:val="both"/>
        <w:rPr>
          <w:rFonts w:ascii="Arial Narrow" w:hAnsi="Arial Narrow"/>
        </w:rPr>
      </w:pPr>
    </w:p>
    <w:p w:rsidR="00741409" w:rsidRPr="00741409" w:rsidRDefault="00741409" w:rsidP="00CF0383">
      <w:pPr>
        <w:jc w:val="both"/>
        <w:rPr>
          <w:rFonts w:ascii="Arial Narrow" w:hAnsi="Arial Narrow"/>
        </w:rPr>
      </w:pPr>
      <w:r w:rsidRPr="00741409">
        <w:rPr>
          <w:rFonts w:ascii="Arial Narrow" w:hAnsi="Arial Narrow"/>
          <w:noProof/>
        </w:rPr>
        <w:lastRenderedPageBreak/>
        <w:drawing>
          <wp:inline distT="0" distB="0" distL="0" distR="0">
            <wp:extent cx="2781300" cy="1666875"/>
            <wp:effectExtent l="0" t="0" r="0"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666875"/>
                    </a:xfrm>
                    <a:prstGeom prst="rect">
                      <a:avLst/>
                    </a:prstGeom>
                    <a:noFill/>
                    <a:ln>
                      <a:noFill/>
                    </a:ln>
                  </pic:spPr>
                </pic:pic>
              </a:graphicData>
            </a:graphic>
          </wp:inline>
        </w:drawing>
      </w:r>
    </w:p>
    <w:p w:rsidR="00741409" w:rsidRPr="00741409" w:rsidRDefault="00741409" w:rsidP="00CF0383">
      <w:pPr>
        <w:pStyle w:val="yiv72096810msolistparagraph"/>
        <w:spacing w:before="0" w:beforeAutospacing="0" w:after="0" w:afterAutospacing="0"/>
        <w:jc w:val="both"/>
        <w:rPr>
          <w:rFonts w:ascii="Arial Narrow" w:hAnsi="Arial Narrow"/>
        </w:rPr>
      </w:pPr>
      <w:proofErr w:type="gramStart"/>
      <w:r w:rsidRPr="00741409">
        <w:rPr>
          <w:rFonts w:ascii="Arial Narrow" w:hAnsi="Arial Narrow"/>
        </w:rPr>
        <w:t>figure</w:t>
      </w:r>
      <w:proofErr w:type="gramEnd"/>
      <w:r w:rsidRPr="00741409">
        <w:rPr>
          <w:rFonts w:ascii="Arial Narrow" w:hAnsi="Arial Narrow"/>
        </w:rPr>
        <w:t xml:space="preserve"> 1. Mean of SPAF Score </w:t>
      </w:r>
      <w:proofErr w:type="spellStart"/>
      <w:r w:rsidRPr="00741409">
        <w:rPr>
          <w:rFonts w:ascii="Arial Narrow" w:hAnsi="Arial Narrow"/>
        </w:rPr>
        <w:t>post test</w:t>
      </w:r>
      <w:proofErr w:type="spellEnd"/>
      <w:r w:rsidRPr="00741409">
        <w:rPr>
          <w:rFonts w:ascii="Arial Narrow" w:hAnsi="Arial Narrow"/>
        </w:rPr>
        <w:t xml:space="preserve"> between intervention group and control group.</w:t>
      </w:r>
    </w:p>
    <w:p w:rsidR="00A564B2" w:rsidRDefault="00A564B2" w:rsidP="00CF0383">
      <w:pPr>
        <w:autoSpaceDE w:val="0"/>
        <w:autoSpaceDN w:val="0"/>
        <w:adjustRightInd w:val="0"/>
        <w:jc w:val="both"/>
        <w:rPr>
          <w:rFonts w:ascii="Arial Narrow" w:hAnsi="Arial Narrow"/>
          <w:i/>
          <w:iCs/>
        </w:rPr>
      </w:pPr>
    </w:p>
    <w:p w:rsidR="00741409" w:rsidRPr="00741409" w:rsidRDefault="00741409" w:rsidP="00CF0383">
      <w:pPr>
        <w:autoSpaceDE w:val="0"/>
        <w:autoSpaceDN w:val="0"/>
        <w:adjustRightInd w:val="0"/>
        <w:jc w:val="both"/>
        <w:rPr>
          <w:rFonts w:ascii="Arial Narrow" w:hAnsi="Arial Narrow"/>
          <w:i/>
          <w:iCs/>
        </w:rPr>
      </w:pPr>
      <w:r w:rsidRPr="00741409">
        <w:rPr>
          <w:rFonts w:ascii="Arial Narrow" w:hAnsi="Arial Narrow"/>
          <w:i/>
          <w:iCs/>
        </w:rPr>
        <w:t xml:space="preserve">Table 3 showing the results of </w:t>
      </w:r>
      <w:proofErr w:type="spellStart"/>
      <w:r w:rsidRPr="00741409">
        <w:rPr>
          <w:rFonts w:ascii="Arial Narrow" w:hAnsi="Arial Narrow"/>
          <w:i/>
          <w:iCs/>
        </w:rPr>
        <w:t>mann_whitney</w:t>
      </w:r>
      <w:proofErr w:type="spellEnd"/>
      <w:r w:rsidRPr="00741409">
        <w:rPr>
          <w:rFonts w:ascii="Arial Narrow" w:hAnsi="Arial Narrow"/>
          <w:i/>
          <w:iCs/>
        </w:rPr>
        <w:t xml:space="preserve"> test of post-test total score of guided imagery between intervention group and control group on PDSD Score</w:t>
      </w:r>
    </w:p>
    <w:tbl>
      <w:tblPr>
        <w:tblW w:w="0" w:type="auto"/>
        <w:tblInd w:w="198" w:type="dxa"/>
        <w:tblBorders>
          <w:top w:val="single" w:sz="8" w:space="0" w:color="000000"/>
          <w:bottom w:val="single" w:sz="8" w:space="0" w:color="000000"/>
        </w:tblBorders>
        <w:tblLayout w:type="fixed"/>
        <w:tblLook w:val="0000" w:firstRow="0" w:lastRow="0" w:firstColumn="0" w:lastColumn="0" w:noHBand="0" w:noVBand="0"/>
      </w:tblPr>
      <w:tblGrid>
        <w:gridCol w:w="2160"/>
        <w:gridCol w:w="1530"/>
        <w:gridCol w:w="810"/>
      </w:tblGrid>
      <w:tr w:rsidR="00741409" w:rsidRPr="00741409" w:rsidTr="001B5D19">
        <w:tc>
          <w:tcPr>
            <w:tcW w:w="2160"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color w:val="000000"/>
                <w:lang w:eastAsia="ja-JP"/>
              </w:rPr>
            </w:pPr>
            <w:r w:rsidRPr="00741409">
              <w:rPr>
                <w:rFonts w:ascii="Arial Narrow" w:hAnsi="Arial Narrow"/>
                <w:i/>
                <w:iCs/>
              </w:rPr>
              <w:t>PDSD Score</w:t>
            </w:r>
          </w:p>
        </w:tc>
        <w:tc>
          <w:tcPr>
            <w:tcW w:w="1530"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Mean ± SD</w:t>
            </w:r>
          </w:p>
        </w:tc>
        <w:tc>
          <w:tcPr>
            <w:tcW w:w="810" w:type="dxa"/>
            <w:tcBorders>
              <w:top w:val="single" w:sz="8" w:space="0" w:color="000000"/>
              <w:left w:val="nil"/>
              <w:bottom w:val="single" w:sz="8" w:space="0" w:color="000000"/>
              <w:right w:val="nil"/>
            </w:tcBorders>
          </w:tcPr>
          <w:p w:rsidR="00741409" w:rsidRPr="00741409" w:rsidRDefault="00741409" w:rsidP="00CF0383">
            <w:pPr>
              <w:jc w:val="both"/>
              <w:rPr>
                <w:rFonts w:ascii="Arial Narrow" w:hAnsi="Arial Narrow"/>
                <w:b/>
                <w:bCs/>
                <w:i/>
                <w:color w:val="000000"/>
                <w:lang w:eastAsia="ja-JP"/>
              </w:rPr>
            </w:pPr>
            <w:r w:rsidRPr="00741409">
              <w:rPr>
                <w:rFonts w:ascii="Arial Narrow" w:hAnsi="Arial Narrow"/>
                <w:bCs/>
                <w:i/>
                <w:color w:val="000000"/>
                <w:lang w:eastAsia="ja-JP"/>
              </w:rPr>
              <w:t xml:space="preserve">   Sig </w:t>
            </w:r>
          </w:p>
        </w:tc>
      </w:tr>
      <w:tr w:rsidR="00741409" w:rsidRPr="00741409" w:rsidTr="001B5D19">
        <w:tc>
          <w:tcPr>
            <w:tcW w:w="2160" w:type="dxa"/>
            <w:tcBorders>
              <w:left w:val="nil"/>
              <w:right w:val="nil"/>
            </w:tcBorders>
          </w:tcPr>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Intervention Group</w:t>
            </w:r>
          </w:p>
          <w:p w:rsidR="00741409" w:rsidRPr="00741409" w:rsidRDefault="00741409" w:rsidP="00CF0383">
            <w:pPr>
              <w:jc w:val="both"/>
              <w:rPr>
                <w:rFonts w:ascii="Arial Narrow" w:hAnsi="Arial Narrow"/>
                <w:b/>
                <w:bCs/>
                <w:color w:val="000000"/>
                <w:lang w:eastAsia="ja-JP"/>
              </w:rPr>
            </w:pPr>
            <w:r w:rsidRPr="00741409">
              <w:rPr>
                <w:rFonts w:ascii="Arial Narrow" w:hAnsi="Arial Narrow"/>
                <w:bCs/>
                <w:color w:val="000000"/>
                <w:lang w:eastAsia="ja-JP"/>
              </w:rPr>
              <w:t>Control Group</w:t>
            </w:r>
          </w:p>
        </w:tc>
        <w:tc>
          <w:tcPr>
            <w:tcW w:w="1530" w:type="dxa"/>
            <w:tcBorders>
              <w:left w:val="nil"/>
              <w:right w:val="nil"/>
            </w:tcBorders>
          </w:tcPr>
          <w:p w:rsidR="00741409" w:rsidRPr="00741409" w:rsidRDefault="00741409" w:rsidP="00CF0383">
            <w:pPr>
              <w:jc w:val="both"/>
              <w:rPr>
                <w:rFonts w:ascii="Arial Narrow" w:hAnsi="Arial Narrow"/>
                <w:lang w:eastAsia="ja-JP"/>
              </w:rPr>
            </w:pPr>
            <w:r w:rsidRPr="00741409">
              <w:rPr>
                <w:rFonts w:ascii="Arial Narrow" w:hAnsi="Arial Narrow"/>
                <w:lang w:eastAsia="ja-JP"/>
              </w:rPr>
              <w:t>426,9 ± 17,1</w:t>
            </w:r>
          </w:p>
          <w:p w:rsidR="00741409" w:rsidRPr="00741409" w:rsidRDefault="00741409" w:rsidP="00CF0383">
            <w:pPr>
              <w:jc w:val="both"/>
              <w:rPr>
                <w:rFonts w:ascii="Arial Narrow" w:hAnsi="Arial Narrow"/>
                <w:lang w:eastAsia="ja-JP"/>
              </w:rPr>
            </w:pPr>
            <w:r w:rsidRPr="00741409">
              <w:rPr>
                <w:rFonts w:ascii="Arial Narrow" w:hAnsi="Arial Narrow"/>
                <w:lang w:eastAsia="ja-JP"/>
              </w:rPr>
              <w:t>526,5 ± 7,3</w:t>
            </w:r>
          </w:p>
        </w:tc>
        <w:tc>
          <w:tcPr>
            <w:tcW w:w="810" w:type="dxa"/>
            <w:tcBorders>
              <w:left w:val="nil"/>
              <w:right w:val="nil"/>
            </w:tcBorders>
            <w:vAlign w:val="center"/>
          </w:tcPr>
          <w:p w:rsidR="00741409" w:rsidRPr="00741409" w:rsidRDefault="00741409" w:rsidP="00CF0383">
            <w:pPr>
              <w:jc w:val="both"/>
              <w:rPr>
                <w:rFonts w:ascii="Arial Narrow" w:hAnsi="Arial Narrow"/>
                <w:lang w:eastAsia="ja-JP"/>
              </w:rPr>
            </w:pPr>
            <w:r w:rsidRPr="00741409">
              <w:rPr>
                <w:rFonts w:ascii="Arial Narrow" w:hAnsi="Arial Narrow"/>
                <w:lang w:eastAsia="ja-JP"/>
              </w:rPr>
              <w:t>0,001</w:t>
            </w:r>
          </w:p>
        </w:tc>
      </w:tr>
    </w:tbl>
    <w:p w:rsidR="00741409" w:rsidRPr="00741409" w:rsidRDefault="00741409" w:rsidP="00CF0383">
      <w:pPr>
        <w:jc w:val="both"/>
        <w:rPr>
          <w:rFonts w:ascii="Arial Narrow" w:hAnsi="Arial Narrow"/>
        </w:rPr>
      </w:pPr>
    </w:p>
    <w:p w:rsidR="00741409" w:rsidRPr="00741409" w:rsidRDefault="00741409" w:rsidP="00CF0383">
      <w:pPr>
        <w:jc w:val="both"/>
        <w:rPr>
          <w:rFonts w:ascii="Arial Narrow" w:hAnsi="Arial Narrow"/>
        </w:rPr>
      </w:pPr>
      <w:r w:rsidRPr="00741409">
        <w:rPr>
          <w:rFonts w:ascii="Arial Narrow" w:hAnsi="Arial Narrow"/>
        </w:rPr>
        <w:t>There is significant difference between the intervention group (M=426</w:t>
      </w:r>
      <w:proofErr w:type="gramStart"/>
      <w:r w:rsidRPr="00741409">
        <w:rPr>
          <w:rFonts w:ascii="Arial Narrow" w:hAnsi="Arial Narrow"/>
        </w:rPr>
        <w:t>,9</w:t>
      </w:r>
      <w:proofErr w:type="gramEnd"/>
      <w:r w:rsidRPr="00741409">
        <w:rPr>
          <w:rFonts w:ascii="Arial Narrow" w:hAnsi="Arial Narrow"/>
          <w:lang w:eastAsia="ja-JP"/>
        </w:rPr>
        <w:t xml:space="preserve"> ± 17,1</w:t>
      </w:r>
      <w:r w:rsidRPr="00741409">
        <w:rPr>
          <w:rFonts w:ascii="Arial Narrow" w:hAnsi="Arial Narrow"/>
          <w:color w:val="000000"/>
          <w:lang w:eastAsia="ja-JP"/>
        </w:rPr>
        <w:t>)</w:t>
      </w:r>
      <w:r w:rsidRPr="00741409">
        <w:rPr>
          <w:rFonts w:ascii="Arial Narrow" w:hAnsi="Arial Narrow"/>
        </w:rPr>
        <w:t xml:space="preserve"> and control group (M= </w:t>
      </w:r>
      <w:r w:rsidRPr="00741409">
        <w:rPr>
          <w:rFonts w:ascii="Arial Narrow" w:hAnsi="Arial Narrow"/>
          <w:lang w:eastAsia="ja-JP"/>
        </w:rPr>
        <w:t>526,5 ± 7,3</w:t>
      </w:r>
      <w:r w:rsidRPr="00741409">
        <w:rPr>
          <w:rFonts w:ascii="Arial Narrow" w:hAnsi="Arial Narrow"/>
          <w:color w:val="000000"/>
          <w:lang w:eastAsia="ja-JP"/>
        </w:rPr>
        <w:t xml:space="preserve">) </w:t>
      </w:r>
      <w:r w:rsidRPr="00741409">
        <w:rPr>
          <w:rFonts w:ascii="Arial Narrow" w:hAnsi="Arial Narrow"/>
        </w:rPr>
        <w:t xml:space="preserve">on the  post-test of guided imagery on the PDSD Score; </w:t>
      </w:r>
      <w:r w:rsidRPr="00741409">
        <w:rPr>
          <w:rFonts w:ascii="Arial Narrow" w:hAnsi="Arial Narrow"/>
          <w:i/>
        </w:rPr>
        <w:t>p</w:t>
      </w:r>
      <w:r w:rsidRPr="00741409">
        <w:rPr>
          <w:rFonts w:ascii="Arial Narrow" w:hAnsi="Arial Narrow"/>
        </w:rPr>
        <w:t xml:space="preserve"> = 0.001.</w:t>
      </w:r>
    </w:p>
    <w:p w:rsidR="00741409" w:rsidRPr="00741409" w:rsidRDefault="00741409" w:rsidP="00CF0383">
      <w:pPr>
        <w:jc w:val="both"/>
        <w:rPr>
          <w:rFonts w:ascii="Arial Narrow" w:hAnsi="Arial Narrow"/>
          <w:lang w:eastAsia="ja-JP"/>
        </w:rPr>
      </w:pPr>
    </w:p>
    <w:p w:rsidR="00741409" w:rsidRPr="00741409" w:rsidRDefault="00741409" w:rsidP="00CF0383">
      <w:pPr>
        <w:jc w:val="both"/>
        <w:rPr>
          <w:rFonts w:ascii="Arial Narrow" w:hAnsi="Arial Narrow"/>
        </w:rPr>
      </w:pPr>
      <w:r w:rsidRPr="00741409">
        <w:rPr>
          <w:rFonts w:ascii="Arial Narrow" w:hAnsi="Arial Narrow"/>
          <w:noProof/>
        </w:rPr>
        <w:drawing>
          <wp:inline distT="0" distB="0" distL="0" distR="0">
            <wp:extent cx="2781300" cy="166687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666875"/>
                    </a:xfrm>
                    <a:prstGeom prst="rect">
                      <a:avLst/>
                    </a:prstGeom>
                    <a:noFill/>
                    <a:ln>
                      <a:noFill/>
                    </a:ln>
                  </pic:spPr>
                </pic:pic>
              </a:graphicData>
            </a:graphic>
          </wp:inline>
        </w:drawing>
      </w:r>
    </w:p>
    <w:p w:rsidR="00741409" w:rsidRPr="00741409" w:rsidRDefault="00741409" w:rsidP="00CF0383">
      <w:pPr>
        <w:pStyle w:val="yiv72096810msolistparagraph"/>
        <w:spacing w:before="0" w:beforeAutospacing="0" w:after="0" w:afterAutospacing="0"/>
        <w:jc w:val="both"/>
        <w:rPr>
          <w:rFonts w:ascii="Arial Narrow" w:hAnsi="Arial Narrow"/>
        </w:rPr>
      </w:pPr>
      <w:proofErr w:type="gramStart"/>
      <w:r w:rsidRPr="00741409">
        <w:rPr>
          <w:rFonts w:ascii="Arial Narrow" w:hAnsi="Arial Narrow"/>
        </w:rPr>
        <w:t>figure</w:t>
      </w:r>
      <w:proofErr w:type="gramEnd"/>
      <w:r w:rsidRPr="00741409">
        <w:rPr>
          <w:rFonts w:ascii="Arial Narrow" w:hAnsi="Arial Narrow"/>
        </w:rPr>
        <w:t xml:space="preserve"> 2. Mean of PDSD Score </w:t>
      </w:r>
      <w:proofErr w:type="spellStart"/>
      <w:r w:rsidRPr="00741409">
        <w:rPr>
          <w:rFonts w:ascii="Arial Narrow" w:hAnsi="Arial Narrow"/>
        </w:rPr>
        <w:t>post test</w:t>
      </w:r>
      <w:proofErr w:type="spellEnd"/>
      <w:r w:rsidRPr="00741409">
        <w:rPr>
          <w:rFonts w:ascii="Arial Narrow" w:hAnsi="Arial Narrow"/>
        </w:rPr>
        <w:t xml:space="preserve"> between intervention group and control group.</w:t>
      </w:r>
    </w:p>
    <w:p w:rsidR="00741409" w:rsidRPr="00741409" w:rsidRDefault="00741409" w:rsidP="00CF0383">
      <w:pPr>
        <w:pStyle w:val="yiv72096810msolistparagraph"/>
        <w:spacing w:before="0" w:beforeAutospacing="0" w:after="0" w:afterAutospacing="0"/>
        <w:jc w:val="both"/>
        <w:rPr>
          <w:rFonts w:ascii="Arial Narrow" w:hAnsi="Arial Narrow"/>
        </w:rPr>
      </w:pPr>
    </w:p>
    <w:p w:rsidR="00830DDC" w:rsidRDefault="00830DDC" w:rsidP="00CF0383">
      <w:pPr>
        <w:pStyle w:val="yiv72096810msolistparagraph"/>
        <w:spacing w:before="0" w:beforeAutospacing="0" w:after="0" w:afterAutospacing="0"/>
        <w:jc w:val="both"/>
        <w:rPr>
          <w:rFonts w:ascii="Arial Narrow" w:hAnsi="Arial Narrow"/>
          <w:b/>
        </w:rPr>
      </w:pPr>
    </w:p>
    <w:p w:rsidR="00741409" w:rsidRPr="00741409" w:rsidRDefault="00741409" w:rsidP="00CF0383">
      <w:pPr>
        <w:pStyle w:val="yiv72096810msolistparagraph"/>
        <w:spacing w:before="0" w:beforeAutospacing="0" w:after="0" w:afterAutospacing="0"/>
        <w:jc w:val="both"/>
        <w:rPr>
          <w:rFonts w:ascii="Arial Narrow" w:hAnsi="Arial Narrow"/>
          <w:b/>
        </w:rPr>
      </w:pPr>
      <w:r w:rsidRPr="00741409">
        <w:rPr>
          <w:rFonts w:ascii="Arial Narrow" w:hAnsi="Arial Narrow"/>
          <w:b/>
        </w:rPr>
        <w:t xml:space="preserve">DISCUSSION  </w:t>
      </w:r>
    </w:p>
    <w:p w:rsidR="00741409" w:rsidRPr="00741409" w:rsidRDefault="00741409" w:rsidP="00CF0383">
      <w:pPr>
        <w:ind w:firstLine="360"/>
        <w:jc w:val="both"/>
        <w:rPr>
          <w:rFonts w:ascii="Arial Narrow" w:hAnsi="Arial Narrow"/>
        </w:rPr>
      </w:pPr>
      <w:r w:rsidRPr="00741409">
        <w:rPr>
          <w:rFonts w:ascii="Arial Narrow" w:hAnsi="Arial Narrow"/>
        </w:rPr>
        <w:t xml:space="preserve">The purpose of the present research was to study the effectiveness of guided imagery on the premenstrual syndrome. The results of the study indicate that guided imagery has had a significant effect on the intervention group, leading to a reduction in the symptoms of </w:t>
      </w:r>
      <w:r w:rsidRPr="00741409">
        <w:rPr>
          <w:rFonts w:ascii="Arial Narrow" w:hAnsi="Arial Narrow"/>
          <w:iCs/>
        </w:rPr>
        <w:t>premenstrual syndrome</w:t>
      </w:r>
      <w:r w:rsidRPr="00741409">
        <w:rPr>
          <w:rFonts w:ascii="Arial Narrow" w:hAnsi="Arial Narrow"/>
        </w:rPr>
        <w:t xml:space="preserve">. </w:t>
      </w:r>
    </w:p>
    <w:p w:rsidR="00741409" w:rsidRPr="00741409" w:rsidRDefault="00741409" w:rsidP="00CF0383">
      <w:pPr>
        <w:ind w:firstLine="360"/>
        <w:jc w:val="both"/>
        <w:rPr>
          <w:rFonts w:ascii="Arial Narrow" w:hAnsi="Arial Narrow"/>
        </w:rPr>
      </w:pPr>
      <w:r w:rsidRPr="00741409">
        <w:rPr>
          <w:rFonts w:ascii="Arial Narrow" w:hAnsi="Arial Narrow"/>
        </w:rPr>
        <w:t xml:space="preserve">Table 1, 2 and 3 shows that the pre-test scores of the participants in the intervention group on SPAF and PDSD Score are higher than the post-test scores, indicating a reduction in the severity of premenstrual syndrome’s symptoms after the intervention. The post-test scores between the intervention </w:t>
      </w:r>
      <w:proofErr w:type="gramStart"/>
      <w:r w:rsidRPr="00741409">
        <w:rPr>
          <w:rFonts w:ascii="Arial Narrow" w:hAnsi="Arial Narrow"/>
        </w:rPr>
        <w:t>group</w:t>
      </w:r>
      <w:proofErr w:type="gramEnd"/>
      <w:r w:rsidRPr="00741409">
        <w:rPr>
          <w:rFonts w:ascii="Arial Narrow" w:hAnsi="Arial Narrow"/>
        </w:rPr>
        <w:t xml:space="preserve"> is lower compare to t</w:t>
      </w:r>
      <w:r w:rsidR="00CF0383">
        <w:rPr>
          <w:rFonts w:ascii="Arial Narrow" w:hAnsi="Arial Narrow"/>
        </w:rPr>
        <w:t>he control group and with the t-</w:t>
      </w:r>
      <w:r w:rsidRPr="00741409">
        <w:rPr>
          <w:rFonts w:ascii="Arial Narrow" w:hAnsi="Arial Narrow"/>
        </w:rPr>
        <w:t xml:space="preserve">test, statistically </w:t>
      </w:r>
      <w:proofErr w:type="spellStart"/>
      <w:r w:rsidRPr="00741409">
        <w:rPr>
          <w:rFonts w:ascii="Arial Narrow" w:hAnsi="Arial Narrow"/>
        </w:rPr>
        <w:t>siginificant</w:t>
      </w:r>
      <w:proofErr w:type="spellEnd"/>
      <w:r w:rsidRPr="00741409">
        <w:rPr>
          <w:rFonts w:ascii="Arial Narrow" w:hAnsi="Arial Narrow"/>
        </w:rPr>
        <w:t>.  Based on this, the hypothesis which states that there is significant difference in the SPAF and PDSD Score of the participants in the intervention group compare to control group is accepted.</w:t>
      </w:r>
    </w:p>
    <w:p w:rsidR="00741409" w:rsidRPr="00741409" w:rsidRDefault="00741409" w:rsidP="00CF0383">
      <w:pPr>
        <w:ind w:firstLine="360"/>
        <w:jc w:val="both"/>
        <w:rPr>
          <w:rFonts w:ascii="Arial Narrow" w:hAnsi="Arial Narrow"/>
          <w:color w:val="000000"/>
        </w:rPr>
      </w:pPr>
      <w:r w:rsidRPr="00741409">
        <w:rPr>
          <w:rFonts w:ascii="Arial Narrow" w:hAnsi="Arial Narrow"/>
        </w:rPr>
        <w:lastRenderedPageBreak/>
        <w:t>Hence, based on these results, a conclusion can be drawn that guided imagery has a significant effect on the reduction of severity in symptoms of premenstrual syndrome.</w:t>
      </w:r>
      <w:r w:rsidR="00CF0383">
        <w:rPr>
          <w:rFonts w:ascii="Arial Narrow" w:hAnsi="Arial Narrow"/>
        </w:rPr>
        <w:t xml:space="preserve"> </w:t>
      </w:r>
      <w:r w:rsidRPr="00741409">
        <w:rPr>
          <w:rFonts w:ascii="Arial Narrow" w:hAnsi="Arial Narrow"/>
        </w:rPr>
        <w:t>Guided imagery statistically significant decreases in stress, fa</w:t>
      </w:r>
      <w:r w:rsidR="00CF0383">
        <w:rPr>
          <w:rFonts w:ascii="Arial Narrow" w:hAnsi="Arial Narrow"/>
        </w:rPr>
        <w:t>t</w:t>
      </w:r>
      <w:r w:rsidRPr="00741409">
        <w:rPr>
          <w:rFonts w:ascii="Arial Narrow" w:hAnsi="Arial Narrow"/>
        </w:rPr>
        <w:t xml:space="preserve">igue, pain, anxiety and depression, improve physical function, as </w:t>
      </w:r>
      <w:proofErr w:type="spellStart"/>
      <w:r w:rsidRPr="00741409">
        <w:rPr>
          <w:rFonts w:ascii="Arial Narrow" w:hAnsi="Arial Narrow"/>
        </w:rPr>
        <w:t>wll</w:t>
      </w:r>
      <w:proofErr w:type="spellEnd"/>
      <w:r w:rsidRPr="00741409">
        <w:rPr>
          <w:rFonts w:ascii="Arial Narrow" w:hAnsi="Arial Narrow"/>
        </w:rPr>
        <w:t xml:space="preserve"> as to enhance a sense of self efficacy for managing symptoms related to chronic pain condition (</w:t>
      </w:r>
      <w:proofErr w:type="spellStart"/>
      <w:r w:rsidRPr="00741409">
        <w:rPr>
          <w:rFonts w:ascii="Arial Narrow" w:hAnsi="Arial Narrow"/>
        </w:rPr>
        <w:t>Menzeis</w:t>
      </w:r>
      <w:proofErr w:type="spellEnd"/>
      <w:r w:rsidRPr="00741409">
        <w:rPr>
          <w:rFonts w:ascii="Arial Narrow" w:hAnsi="Arial Narrow"/>
        </w:rPr>
        <w:t>, 2014)</w:t>
      </w:r>
      <w:r w:rsidR="00CF0383">
        <w:rPr>
          <w:rFonts w:ascii="Arial Narrow" w:hAnsi="Arial Narrow"/>
        </w:rPr>
        <w:t xml:space="preserve">. </w:t>
      </w:r>
      <w:r w:rsidRPr="00741409">
        <w:rPr>
          <w:rFonts w:ascii="Arial Narrow" w:hAnsi="Arial Narrow"/>
        </w:rPr>
        <w:t xml:space="preserve">Arias in </w:t>
      </w:r>
      <w:proofErr w:type="spellStart"/>
      <w:r w:rsidRPr="00741409">
        <w:rPr>
          <w:rFonts w:ascii="Arial Narrow" w:hAnsi="Arial Narrow"/>
        </w:rPr>
        <w:t>Poornima</w:t>
      </w:r>
      <w:proofErr w:type="spellEnd"/>
      <w:r w:rsidRPr="00741409">
        <w:rPr>
          <w:rFonts w:ascii="Arial Narrow" w:hAnsi="Arial Narrow"/>
        </w:rPr>
        <w:t xml:space="preserve"> said that meditation techniques have an effect on different illnesses, including premenstrual syndrome (</w:t>
      </w:r>
      <w:proofErr w:type="spellStart"/>
      <w:r w:rsidRPr="00741409">
        <w:rPr>
          <w:rFonts w:ascii="Arial Narrow" w:hAnsi="Arial Narrow"/>
        </w:rPr>
        <w:t>Poornima</w:t>
      </w:r>
      <w:proofErr w:type="spellEnd"/>
      <w:r w:rsidRPr="00741409">
        <w:rPr>
          <w:rFonts w:ascii="Arial Narrow" w:hAnsi="Arial Narrow"/>
        </w:rPr>
        <w:t>, 2015).</w:t>
      </w:r>
      <w:r w:rsidR="00CF0383">
        <w:rPr>
          <w:rFonts w:ascii="Arial Narrow" w:hAnsi="Arial Narrow"/>
        </w:rPr>
        <w:t xml:space="preserve"> </w:t>
      </w:r>
      <w:r w:rsidRPr="00741409">
        <w:rPr>
          <w:rFonts w:ascii="Arial Narrow" w:hAnsi="Arial Narrow"/>
          <w:color w:val="000000"/>
        </w:rPr>
        <w:t>ACOG recommendations for reduction of PMS symp</w:t>
      </w:r>
      <w:r w:rsidRPr="00741409">
        <w:rPr>
          <w:rFonts w:ascii="Arial Narrow" w:hAnsi="Arial Narrow"/>
          <w:color w:val="000000"/>
        </w:rPr>
        <w:softHyphen/>
        <w:t>toms include exercise, relaxation techniques, rich com</w:t>
      </w:r>
      <w:r w:rsidRPr="00741409">
        <w:rPr>
          <w:rFonts w:ascii="Arial Narrow" w:hAnsi="Arial Narrow"/>
          <w:color w:val="000000"/>
        </w:rPr>
        <w:softHyphen/>
        <w:t>plex carbohydrate and low sugar diet, low fat and salt diet, and emotional support (Arab, 2015).</w:t>
      </w:r>
    </w:p>
    <w:p w:rsidR="00741409" w:rsidRPr="00CF0383" w:rsidRDefault="00741409" w:rsidP="00CF0383">
      <w:pPr>
        <w:ind w:firstLine="360"/>
        <w:jc w:val="both"/>
        <w:rPr>
          <w:rFonts w:ascii="Arial Narrow" w:hAnsi="Arial Narrow"/>
        </w:rPr>
      </w:pPr>
      <w:r w:rsidRPr="00741409">
        <w:rPr>
          <w:rFonts w:ascii="Arial Narrow" w:hAnsi="Arial Narrow"/>
        </w:rPr>
        <w:t>Previous study showed that menstrual distress coping education program that include relaxation can be effective for decrease menstrual distress (Choi, 2015).</w:t>
      </w:r>
      <w:r w:rsidR="00CF0383">
        <w:rPr>
          <w:rFonts w:ascii="Arial Narrow" w:hAnsi="Arial Narrow"/>
        </w:rPr>
        <w:t xml:space="preserve"> </w:t>
      </w:r>
      <w:r w:rsidRPr="00741409">
        <w:rPr>
          <w:rFonts w:ascii="Arial Narrow" w:eastAsia="Times New Roman" w:hAnsi="Arial Narrow"/>
          <w:lang w:val="en"/>
        </w:rPr>
        <w:t xml:space="preserve">Relaxation influence hormones adrenaline and cortisol that causes stress will decrease. </w:t>
      </w:r>
      <w:r w:rsidRPr="00741409">
        <w:rPr>
          <w:rStyle w:val="hps"/>
          <w:rFonts w:ascii="Arial Narrow" w:hAnsi="Arial Narrow"/>
          <w:lang w:val="en"/>
        </w:rPr>
        <w:t>In the</w:t>
      </w:r>
      <w:r w:rsidRPr="00741409">
        <w:rPr>
          <w:rFonts w:ascii="Arial Narrow" w:hAnsi="Arial Narrow"/>
          <w:lang w:val="en"/>
        </w:rPr>
        <w:t xml:space="preserve"> </w:t>
      </w:r>
      <w:r w:rsidRPr="00741409">
        <w:rPr>
          <w:rStyle w:val="hps"/>
          <w:rFonts w:ascii="Arial Narrow" w:hAnsi="Arial Narrow"/>
          <w:lang w:val="en"/>
        </w:rPr>
        <w:t>relaxed condition,</w:t>
      </w:r>
      <w:r w:rsidRPr="00741409">
        <w:rPr>
          <w:rFonts w:ascii="Arial Narrow" w:hAnsi="Arial Narrow"/>
          <w:lang w:val="en"/>
        </w:rPr>
        <w:t xml:space="preserve"> </w:t>
      </w:r>
      <w:r w:rsidRPr="00741409">
        <w:rPr>
          <w:rStyle w:val="hps"/>
          <w:rFonts w:ascii="Arial Narrow" w:hAnsi="Arial Narrow"/>
          <w:lang w:val="en"/>
        </w:rPr>
        <w:t>the body will</w:t>
      </w:r>
      <w:r w:rsidRPr="00741409">
        <w:rPr>
          <w:rFonts w:ascii="Arial Narrow" w:hAnsi="Arial Narrow"/>
          <w:lang w:val="en"/>
        </w:rPr>
        <w:t xml:space="preserve"> </w:t>
      </w:r>
      <w:r w:rsidRPr="00741409">
        <w:rPr>
          <w:rStyle w:val="hps"/>
          <w:rFonts w:ascii="Arial Narrow" w:hAnsi="Arial Narrow"/>
          <w:lang w:val="en"/>
        </w:rPr>
        <w:t>stop the production of adrenaline hormones</w:t>
      </w:r>
      <w:r w:rsidRPr="00741409">
        <w:rPr>
          <w:rFonts w:ascii="Arial Narrow" w:hAnsi="Arial Narrow"/>
          <w:lang w:val="en"/>
        </w:rPr>
        <w:t xml:space="preserve"> </w:t>
      </w:r>
      <w:r w:rsidRPr="00741409">
        <w:rPr>
          <w:rStyle w:val="hps"/>
          <w:rFonts w:ascii="Arial Narrow" w:hAnsi="Arial Narrow"/>
          <w:lang w:val="en"/>
        </w:rPr>
        <w:t>and</w:t>
      </w:r>
      <w:r w:rsidRPr="00741409">
        <w:rPr>
          <w:rFonts w:ascii="Arial Narrow" w:hAnsi="Arial Narrow"/>
          <w:lang w:val="en"/>
        </w:rPr>
        <w:t xml:space="preserve"> </w:t>
      </w:r>
      <w:r w:rsidRPr="00741409">
        <w:rPr>
          <w:rStyle w:val="hps"/>
          <w:rFonts w:ascii="Arial Narrow" w:hAnsi="Arial Narrow"/>
          <w:lang w:val="en"/>
        </w:rPr>
        <w:t>all</w:t>
      </w:r>
      <w:r w:rsidRPr="00741409">
        <w:rPr>
          <w:rFonts w:ascii="Arial Narrow" w:hAnsi="Arial Narrow"/>
          <w:lang w:val="en"/>
        </w:rPr>
        <w:t xml:space="preserve"> hormones </w:t>
      </w:r>
      <w:r w:rsidRPr="00741409">
        <w:rPr>
          <w:rStyle w:val="hps"/>
          <w:rFonts w:ascii="Arial Narrow" w:hAnsi="Arial Narrow"/>
          <w:lang w:val="en"/>
        </w:rPr>
        <w:t>that is</w:t>
      </w:r>
      <w:r w:rsidRPr="00741409">
        <w:rPr>
          <w:rFonts w:ascii="Arial Narrow" w:hAnsi="Arial Narrow"/>
          <w:lang w:val="en"/>
        </w:rPr>
        <w:t xml:space="preserve"> </w:t>
      </w:r>
      <w:r w:rsidRPr="00741409">
        <w:rPr>
          <w:rStyle w:val="hps"/>
          <w:rFonts w:ascii="Arial Narrow" w:hAnsi="Arial Narrow"/>
          <w:lang w:val="en"/>
        </w:rPr>
        <w:t>required when</w:t>
      </w:r>
      <w:r w:rsidRPr="00741409">
        <w:rPr>
          <w:rFonts w:ascii="Arial Narrow" w:hAnsi="Arial Narrow"/>
          <w:lang w:val="en"/>
        </w:rPr>
        <w:t xml:space="preserve"> </w:t>
      </w:r>
      <w:r w:rsidRPr="00741409">
        <w:rPr>
          <w:rStyle w:val="hps"/>
          <w:rFonts w:ascii="Arial Narrow" w:hAnsi="Arial Narrow"/>
          <w:lang w:val="en"/>
        </w:rPr>
        <w:t>stress</w:t>
      </w:r>
      <w:r w:rsidRPr="00741409">
        <w:rPr>
          <w:rFonts w:ascii="Arial Narrow" w:hAnsi="Arial Narrow"/>
          <w:lang w:val="en"/>
        </w:rPr>
        <w:t xml:space="preserve"> </w:t>
      </w:r>
      <w:proofErr w:type="spellStart"/>
      <w:r w:rsidRPr="00741409">
        <w:rPr>
          <w:rFonts w:ascii="Arial Narrow" w:hAnsi="Arial Narrow"/>
          <w:lang w:val="en"/>
        </w:rPr>
        <w:t>occured</w:t>
      </w:r>
      <w:proofErr w:type="spellEnd"/>
      <w:r w:rsidRPr="00741409">
        <w:rPr>
          <w:rFonts w:ascii="Arial Narrow" w:hAnsi="Arial Narrow"/>
          <w:lang w:val="en"/>
        </w:rPr>
        <w:t xml:space="preserve">. </w:t>
      </w:r>
      <w:r w:rsidRPr="00741409">
        <w:rPr>
          <w:rStyle w:val="hps"/>
          <w:rFonts w:ascii="Arial Narrow" w:hAnsi="Arial Narrow"/>
          <w:lang w:val="en"/>
        </w:rPr>
        <w:t>Because of the</w:t>
      </w:r>
      <w:r w:rsidRPr="00741409">
        <w:rPr>
          <w:rFonts w:ascii="Arial Narrow" w:hAnsi="Arial Narrow"/>
          <w:lang w:val="en"/>
        </w:rPr>
        <w:t xml:space="preserve"> </w:t>
      </w:r>
      <w:r w:rsidRPr="00741409">
        <w:rPr>
          <w:rStyle w:val="hps"/>
          <w:rFonts w:ascii="Arial Narrow" w:hAnsi="Arial Narrow"/>
          <w:lang w:val="en"/>
        </w:rPr>
        <w:t>sex hormones</w:t>
      </w:r>
      <w:r w:rsidRPr="00741409">
        <w:rPr>
          <w:rFonts w:ascii="Arial Narrow" w:hAnsi="Arial Narrow"/>
          <w:lang w:val="en"/>
        </w:rPr>
        <w:t xml:space="preserve"> (</w:t>
      </w:r>
      <w:r w:rsidRPr="00741409">
        <w:rPr>
          <w:rStyle w:val="hps"/>
          <w:rFonts w:ascii="Arial Narrow" w:hAnsi="Arial Narrow"/>
          <w:lang w:val="en"/>
        </w:rPr>
        <w:t>estrogen</w:t>
      </w:r>
      <w:r w:rsidRPr="00741409">
        <w:rPr>
          <w:rFonts w:ascii="Arial Narrow" w:hAnsi="Arial Narrow"/>
          <w:lang w:val="en"/>
        </w:rPr>
        <w:t xml:space="preserve"> </w:t>
      </w:r>
      <w:r w:rsidRPr="00741409">
        <w:rPr>
          <w:rStyle w:val="hps"/>
          <w:rFonts w:ascii="Arial Narrow" w:hAnsi="Arial Narrow"/>
          <w:lang w:val="en"/>
        </w:rPr>
        <w:t>and</w:t>
      </w:r>
      <w:r w:rsidRPr="00741409">
        <w:rPr>
          <w:rFonts w:ascii="Arial Narrow" w:hAnsi="Arial Narrow"/>
          <w:lang w:val="en"/>
        </w:rPr>
        <w:t xml:space="preserve"> </w:t>
      </w:r>
      <w:r w:rsidRPr="00741409">
        <w:rPr>
          <w:rStyle w:val="hps"/>
          <w:rFonts w:ascii="Arial Narrow" w:hAnsi="Arial Narrow"/>
          <w:lang w:val="en"/>
        </w:rPr>
        <w:t>progesterone) and</w:t>
      </w:r>
      <w:r w:rsidRPr="00741409">
        <w:rPr>
          <w:rFonts w:ascii="Arial Narrow" w:hAnsi="Arial Narrow"/>
          <w:lang w:val="en"/>
        </w:rPr>
        <w:t xml:space="preserve"> </w:t>
      </w:r>
      <w:r w:rsidRPr="00741409">
        <w:rPr>
          <w:rStyle w:val="hps"/>
          <w:rFonts w:ascii="Arial Narrow" w:hAnsi="Arial Narrow"/>
          <w:lang w:val="en"/>
        </w:rPr>
        <w:t>the stress</w:t>
      </w:r>
      <w:r w:rsidRPr="00741409">
        <w:rPr>
          <w:rFonts w:ascii="Arial Narrow" w:hAnsi="Arial Narrow"/>
          <w:lang w:val="en"/>
        </w:rPr>
        <w:t xml:space="preserve"> </w:t>
      </w:r>
      <w:r w:rsidRPr="00741409">
        <w:rPr>
          <w:rStyle w:val="hps"/>
          <w:rFonts w:ascii="Arial Narrow" w:hAnsi="Arial Narrow"/>
          <w:lang w:val="en"/>
        </w:rPr>
        <w:t>hormone</w:t>
      </w:r>
      <w:r w:rsidRPr="00741409">
        <w:rPr>
          <w:rFonts w:ascii="Arial Narrow" w:hAnsi="Arial Narrow"/>
          <w:lang w:val="en"/>
        </w:rPr>
        <w:t xml:space="preserve"> (</w:t>
      </w:r>
      <w:r w:rsidRPr="00741409">
        <w:rPr>
          <w:rStyle w:val="hps"/>
          <w:rFonts w:ascii="Arial Narrow" w:hAnsi="Arial Narrow"/>
          <w:lang w:val="en"/>
        </w:rPr>
        <w:t>adrenaline)</w:t>
      </w:r>
      <w:r w:rsidRPr="00741409">
        <w:rPr>
          <w:rFonts w:ascii="Arial Narrow" w:hAnsi="Arial Narrow"/>
          <w:lang w:val="en"/>
        </w:rPr>
        <w:t xml:space="preserve"> are </w:t>
      </w:r>
      <w:r w:rsidRPr="00741409">
        <w:rPr>
          <w:rStyle w:val="hps"/>
          <w:rFonts w:ascii="Arial Narrow" w:hAnsi="Arial Narrow"/>
          <w:lang w:val="en"/>
        </w:rPr>
        <w:t>produced</w:t>
      </w:r>
      <w:r w:rsidRPr="00741409">
        <w:rPr>
          <w:rFonts w:ascii="Arial Narrow" w:hAnsi="Arial Narrow"/>
          <w:lang w:val="en"/>
        </w:rPr>
        <w:t xml:space="preserve"> </w:t>
      </w:r>
      <w:r w:rsidRPr="00741409">
        <w:rPr>
          <w:rStyle w:val="hps"/>
          <w:rFonts w:ascii="Arial Narrow" w:hAnsi="Arial Narrow"/>
          <w:lang w:val="en"/>
        </w:rPr>
        <w:t>from</w:t>
      </w:r>
      <w:r w:rsidRPr="00741409">
        <w:rPr>
          <w:rFonts w:ascii="Arial Narrow" w:hAnsi="Arial Narrow"/>
          <w:lang w:val="en"/>
        </w:rPr>
        <w:t xml:space="preserve"> </w:t>
      </w:r>
      <w:r w:rsidRPr="00741409">
        <w:rPr>
          <w:rStyle w:val="hps"/>
          <w:rFonts w:ascii="Arial Narrow" w:hAnsi="Arial Narrow"/>
          <w:lang w:val="en"/>
        </w:rPr>
        <w:t>the same</w:t>
      </w:r>
      <w:r w:rsidRPr="00741409">
        <w:rPr>
          <w:rFonts w:ascii="Arial Narrow" w:hAnsi="Arial Narrow"/>
          <w:lang w:val="en"/>
        </w:rPr>
        <w:t xml:space="preserve"> </w:t>
      </w:r>
      <w:r w:rsidRPr="00741409">
        <w:rPr>
          <w:rStyle w:val="hps"/>
          <w:rFonts w:ascii="Arial Narrow" w:hAnsi="Arial Narrow"/>
          <w:lang w:val="en"/>
        </w:rPr>
        <w:t>chemical</w:t>
      </w:r>
      <w:r w:rsidRPr="00741409">
        <w:rPr>
          <w:rFonts w:ascii="Arial Narrow" w:hAnsi="Arial Narrow"/>
          <w:lang w:val="en"/>
        </w:rPr>
        <w:t xml:space="preserve"> </w:t>
      </w:r>
      <w:r w:rsidRPr="00741409">
        <w:rPr>
          <w:rStyle w:val="hps"/>
          <w:rFonts w:ascii="Arial Narrow" w:hAnsi="Arial Narrow"/>
          <w:lang w:val="en"/>
        </w:rPr>
        <w:t>building blocks,</w:t>
      </w:r>
      <w:r w:rsidRPr="00741409">
        <w:rPr>
          <w:rFonts w:ascii="Arial Narrow" w:hAnsi="Arial Narrow"/>
          <w:lang w:val="en"/>
        </w:rPr>
        <w:t xml:space="preserve"> w</w:t>
      </w:r>
      <w:r w:rsidRPr="00741409">
        <w:rPr>
          <w:rStyle w:val="hps"/>
          <w:rFonts w:ascii="Arial Narrow" w:hAnsi="Arial Narrow"/>
          <w:lang w:val="en"/>
        </w:rPr>
        <w:t>hen</w:t>
      </w:r>
      <w:r w:rsidRPr="00741409">
        <w:rPr>
          <w:rFonts w:ascii="Arial Narrow" w:hAnsi="Arial Narrow"/>
          <w:lang w:val="en"/>
        </w:rPr>
        <w:t xml:space="preserve"> </w:t>
      </w:r>
      <w:r w:rsidRPr="00741409">
        <w:rPr>
          <w:rStyle w:val="hps"/>
          <w:rFonts w:ascii="Arial Narrow" w:hAnsi="Arial Narrow"/>
          <w:lang w:val="en"/>
        </w:rPr>
        <w:t>we</w:t>
      </w:r>
      <w:r w:rsidRPr="00741409">
        <w:rPr>
          <w:rFonts w:ascii="Arial Narrow" w:hAnsi="Arial Narrow"/>
          <w:lang w:val="en"/>
        </w:rPr>
        <w:t xml:space="preserve"> </w:t>
      </w:r>
      <w:r w:rsidRPr="00741409">
        <w:rPr>
          <w:rStyle w:val="hps"/>
          <w:rFonts w:ascii="Arial Narrow" w:hAnsi="Arial Narrow"/>
          <w:lang w:val="en"/>
        </w:rPr>
        <w:t>reduce stress</w:t>
      </w:r>
      <w:r w:rsidRPr="00741409">
        <w:rPr>
          <w:rFonts w:ascii="Arial Narrow" w:hAnsi="Arial Narrow"/>
          <w:lang w:val="en"/>
        </w:rPr>
        <w:t xml:space="preserve"> </w:t>
      </w:r>
      <w:r w:rsidRPr="00741409">
        <w:rPr>
          <w:rStyle w:val="hps"/>
          <w:rFonts w:ascii="Arial Narrow" w:hAnsi="Arial Narrow"/>
          <w:lang w:val="en"/>
        </w:rPr>
        <w:t>then</w:t>
      </w:r>
      <w:r w:rsidRPr="00741409">
        <w:rPr>
          <w:rFonts w:ascii="Arial Narrow" w:hAnsi="Arial Narrow"/>
          <w:lang w:val="en"/>
        </w:rPr>
        <w:t xml:space="preserve"> will </w:t>
      </w:r>
      <w:r w:rsidRPr="00741409">
        <w:rPr>
          <w:rStyle w:val="hps"/>
          <w:rFonts w:ascii="Arial Narrow" w:hAnsi="Arial Narrow"/>
          <w:lang w:val="en"/>
        </w:rPr>
        <w:t>reduce the production of</w:t>
      </w:r>
      <w:r w:rsidRPr="00741409">
        <w:rPr>
          <w:rFonts w:ascii="Arial Narrow" w:hAnsi="Arial Narrow"/>
          <w:lang w:val="en"/>
        </w:rPr>
        <w:t xml:space="preserve"> </w:t>
      </w:r>
      <w:r w:rsidRPr="00741409">
        <w:rPr>
          <w:rStyle w:val="hps"/>
          <w:rFonts w:ascii="Arial Narrow" w:hAnsi="Arial Narrow"/>
          <w:lang w:val="en"/>
        </w:rPr>
        <w:t>the</w:t>
      </w:r>
      <w:r w:rsidRPr="00741409">
        <w:rPr>
          <w:rFonts w:ascii="Arial Narrow" w:hAnsi="Arial Narrow"/>
          <w:lang w:val="en"/>
        </w:rPr>
        <w:t xml:space="preserve"> </w:t>
      </w:r>
      <w:r w:rsidRPr="00741409">
        <w:rPr>
          <w:rStyle w:val="hps"/>
          <w:rFonts w:ascii="Arial Narrow" w:hAnsi="Arial Narrow"/>
          <w:lang w:val="en"/>
        </w:rPr>
        <w:t xml:space="preserve">sex hormone </w:t>
      </w:r>
      <w:r w:rsidRPr="00741409">
        <w:rPr>
          <w:rFonts w:ascii="Arial Narrow" w:eastAsia="Times New Roman" w:hAnsi="Arial Narrow"/>
          <w:lang w:val="en"/>
        </w:rPr>
        <w:t>(Potter and Perry, 2005).</w:t>
      </w:r>
      <w:r w:rsidRPr="00741409">
        <w:rPr>
          <w:rFonts w:ascii="Arial Narrow" w:hAnsi="Arial Narrow"/>
          <w:lang w:val="en"/>
        </w:rPr>
        <w:t xml:space="preserve"> </w:t>
      </w:r>
    </w:p>
    <w:p w:rsidR="00741409" w:rsidRPr="00741409" w:rsidRDefault="00741409" w:rsidP="00CF0383">
      <w:pPr>
        <w:ind w:firstLine="360"/>
        <w:jc w:val="both"/>
        <w:rPr>
          <w:rFonts w:ascii="Arial Narrow" w:hAnsi="Arial Narrow"/>
          <w:lang w:val="en"/>
        </w:rPr>
      </w:pPr>
      <w:r w:rsidRPr="00741409">
        <w:rPr>
          <w:rFonts w:ascii="Arial Narrow" w:hAnsi="Arial Narrow"/>
          <w:lang w:val="en"/>
        </w:rPr>
        <w:t>Practice of meditation like guided imagery leads to the relaxation res</w:t>
      </w:r>
      <w:r w:rsidR="00CF0383">
        <w:rPr>
          <w:rFonts w:ascii="Arial Narrow" w:hAnsi="Arial Narrow"/>
          <w:lang w:val="en"/>
        </w:rPr>
        <w:t>p</w:t>
      </w:r>
      <w:r w:rsidRPr="00741409">
        <w:rPr>
          <w:rFonts w:ascii="Arial Narrow" w:hAnsi="Arial Narrow"/>
          <w:lang w:val="en"/>
        </w:rPr>
        <w:t xml:space="preserve">onse, which is a set of </w:t>
      </w:r>
      <w:proofErr w:type="spellStart"/>
      <w:r w:rsidRPr="00741409">
        <w:rPr>
          <w:rFonts w:ascii="Arial Narrow" w:hAnsi="Arial Narrow"/>
          <w:lang w:val="en"/>
        </w:rPr>
        <w:t>pyhsical</w:t>
      </w:r>
      <w:proofErr w:type="spellEnd"/>
      <w:r w:rsidRPr="00741409">
        <w:rPr>
          <w:rFonts w:ascii="Arial Narrow" w:hAnsi="Arial Narrow"/>
          <w:lang w:val="en"/>
        </w:rPr>
        <w:t xml:space="preserve"> changes that include increased blood flow to the brain and release of muscle tension (</w:t>
      </w:r>
      <w:proofErr w:type="spellStart"/>
      <w:r w:rsidRPr="00741409">
        <w:rPr>
          <w:rFonts w:ascii="Arial Narrow" w:hAnsi="Arial Narrow"/>
          <w:lang w:val="en"/>
        </w:rPr>
        <w:t>Gurung</w:t>
      </w:r>
      <w:proofErr w:type="spellEnd"/>
      <w:r w:rsidRPr="00741409">
        <w:rPr>
          <w:rFonts w:ascii="Arial Narrow" w:hAnsi="Arial Narrow"/>
          <w:lang w:val="en"/>
        </w:rPr>
        <w:t>, 2014). That will decrease abdominal cramp due to symptoms of premenstrual syndrome.</w:t>
      </w:r>
      <w:r w:rsidR="00CF0383">
        <w:rPr>
          <w:rFonts w:ascii="Arial Narrow" w:hAnsi="Arial Narrow"/>
          <w:lang w:val="en"/>
        </w:rPr>
        <w:t xml:space="preserve"> </w:t>
      </w:r>
      <w:r w:rsidRPr="00741409">
        <w:rPr>
          <w:rFonts w:ascii="Arial Narrow" w:eastAsia="GoudyOldStyleT-Regular" w:hAnsi="Arial Narrow"/>
          <w:color w:val="231F20"/>
        </w:rPr>
        <w:t xml:space="preserve">Benson’s relaxation response in </w:t>
      </w:r>
      <w:proofErr w:type="spellStart"/>
      <w:r w:rsidRPr="00741409">
        <w:rPr>
          <w:rFonts w:ascii="Arial Narrow" w:eastAsia="GoudyOldStyleT-Regular" w:hAnsi="Arial Narrow"/>
          <w:color w:val="231F20"/>
        </w:rPr>
        <w:t>Kegel</w:t>
      </w:r>
      <w:proofErr w:type="spellEnd"/>
      <w:r w:rsidRPr="00741409">
        <w:rPr>
          <w:rFonts w:ascii="Arial Narrow" w:eastAsia="GoudyOldStyleT-Regular" w:hAnsi="Arial Narrow"/>
          <w:color w:val="231F20"/>
        </w:rPr>
        <w:t xml:space="preserve"> 2014 showed changing thought</w:t>
      </w:r>
      <w:r w:rsidRPr="00741409">
        <w:rPr>
          <w:rFonts w:ascii="Arial Narrow" w:hAnsi="Arial Narrow"/>
          <w:lang w:val="en"/>
        </w:rPr>
        <w:t xml:space="preserve"> </w:t>
      </w:r>
      <w:r w:rsidRPr="00741409">
        <w:rPr>
          <w:rFonts w:ascii="Arial Narrow" w:eastAsia="GoudyOldStyleT-Regular" w:hAnsi="Arial Narrow"/>
          <w:color w:val="231F20"/>
        </w:rPr>
        <w:t xml:space="preserve">patterns through meditation, impact on the </w:t>
      </w:r>
      <w:proofErr w:type="gramStart"/>
      <w:r w:rsidRPr="00741409">
        <w:rPr>
          <w:rFonts w:ascii="Arial Narrow" w:eastAsia="GoudyOldStyleT-Regular" w:hAnsi="Arial Narrow"/>
          <w:color w:val="231F20"/>
        </w:rPr>
        <w:t>subjects, that</w:t>
      </w:r>
      <w:proofErr w:type="gramEnd"/>
      <w:r w:rsidRPr="00741409">
        <w:rPr>
          <w:rFonts w:ascii="Arial Narrow" w:eastAsia="GoudyOldStyleT-Regular" w:hAnsi="Arial Narrow"/>
          <w:color w:val="231F20"/>
        </w:rPr>
        <w:t xml:space="preserve"> decreased metabolism, respiration, and heart rates, and had</w:t>
      </w:r>
      <w:r w:rsidRPr="00741409">
        <w:rPr>
          <w:rFonts w:ascii="Arial Narrow" w:hAnsi="Arial Narrow"/>
          <w:lang w:val="en"/>
        </w:rPr>
        <w:t xml:space="preserve"> </w:t>
      </w:r>
      <w:r w:rsidRPr="00741409">
        <w:rPr>
          <w:rFonts w:ascii="Arial Narrow" w:eastAsia="GoudyOldStyleT-Regular" w:hAnsi="Arial Narrow"/>
          <w:color w:val="231F20"/>
        </w:rPr>
        <w:t>slower brain waves. This relaxation also effective in premenstrual syndrome (</w:t>
      </w:r>
      <w:proofErr w:type="spellStart"/>
      <w:r w:rsidRPr="00741409">
        <w:rPr>
          <w:rFonts w:ascii="Arial Narrow" w:eastAsia="GoudyOldStyleT-Regular" w:hAnsi="Arial Narrow"/>
          <w:color w:val="231F20"/>
        </w:rPr>
        <w:t>Kegel</w:t>
      </w:r>
      <w:proofErr w:type="spellEnd"/>
      <w:r w:rsidRPr="00741409">
        <w:rPr>
          <w:rFonts w:ascii="Arial Narrow" w:eastAsia="GoudyOldStyleT-Regular" w:hAnsi="Arial Narrow"/>
          <w:color w:val="231F20"/>
        </w:rPr>
        <w:t>, 2014).</w:t>
      </w:r>
    </w:p>
    <w:p w:rsidR="00741409" w:rsidRPr="00741409" w:rsidRDefault="00741409" w:rsidP="00CF0383">
      <w:pPr>
        <w:ind w:firstLine="720"/>
        <w:jc w:val="both"/>
        <w:rPr>
          <w:rFonts w:ascii="Arial Narrow" w:hAnsi="Arial Narrow"/>
        </w:rPr>
      </w:pPr>
    </w:p>
    <w:p w:rsidR="00741409" w:rsidRPr="00741409" w:rsidRDefault="00741409" w:rsidP="00CF0383">
      <w:pPr>
        <w:pStyle w:val="NoSpacing"/>
        <w:jc w:val="both"/>
        <w:rPr>
          <w:rFonts w:ascii="Arial Narrow" w:hAnsi="Arial Narrow"/>
          <w:b/>
          <w:sz w:val="24"/>
          <w:szCs w:val="24"/>
          <w:lang w:val="fi-FI"/>
        </w:rPr>
      </w:pPr>
      <w:r w:rsidRPr="00741409">
        <w:rPr>
          <w:rFonts w:ascii="Arial Narrow" w:hAnsi="Arial Narrow"/>
          <w:b/>
          <w:sz w:val="24"/>
          <w:szCs w:val="24"/>
          <w:lang w:val="fi-FI"/>
        </w:rPr>
        <w:t>CONCLUSION</w:t>
      </w:r>
    </w:p>
    <w:p w:rsidR="00741409" w:rsidRPr="00741409" w:rsidRDefault="00741409" w:rsidP="00CF0383">
      <w:pPr>
        <w:pStyle w:val="NoSpacing"/>
        <w:ind w:firstLine="720"/>
        <w:jc w:val="both"/>
        <w:rPr>
          <w:rFonts w:ascii="Arial Narrow" w:hAnsi="Arial Narrow"/>
          <w:b/>
          <w:sz w:val="24"/>
          <w:szCs w:val="24"/>
          <w:lang w:val="fi-FI"/>
        </w:rPr>
      </w:pPr>
      <w:r w:rsidRPr="00741409">
        <w:rPr>
          <w:rFonts w:ascii="Arial Narrow" w:hAnsi="Arial Narrow"/>
          <w:sz w:val="24"/>
          <w:szCs w:val="24"/>
        </w:rPr>
        <w:t>Thus, it can be concluded from the results of the present study that guided imagery has a significant effect in reducing the menstrual pain (</w:t>
      </w:r>
      <w:proofErr w:type="spellStart"/>
      <w:r w:rsidRPr="00741409">
        <w:rPr>
          <w:rFonts w:ascii="Arial Narrow" w:hAnsi="Arial Narrow"/>
          <w:sz w:val="24"/>
          <w:szCs w:val="24"/>
        </w:rPr>
        <w:t>dysmenorrhoea</w:t>
      </w:r>
      <w:proofErr w:type="spellEnd"/>
      <w:r w:rsidRPr="00741409">
        <w:rPr>
          <w:rFonts w:ascii="Arial Narrow" w:hAnsi="Arial Narrow"/>
          <w:sz w:val="24"/>
          <w:szCs w:val="24"/>
        </w:rPr>
        <w:t>)</w:t>
      </w:r>
      <w:r w:rsidR="00CF0383">
        <w:rPr>
          <w:rFonts w:ascii="Arial Narrow" w:hAnsi="Arial Narrow"/>
          <w:sz w:val="24"/>
          <w:szCs w:val="24"/>
        </w:rPr>
        <w:t>.</w:t>
      </w:r>
    </w:p>
    <w:p w:rsidR="009E101F" w:rsidRPr="00741409" w:rsidRDefault="009E101F" w:rsidP="00CF0383">
      <w:pPr>
        <w:pStyle w:val="jksfistpar"/>
        <w:spacing w:after="0"/>
        <w:rPr>
          <w:szCs w:val="24"/>
        </w:rPr>
      </w:pPr>
    </w:p>
    <w:p w:rsidR="009E101F" w:rsidRPr="00741409" w:rsidRDefault="009E101F" w:rsidP="00CF0383">
      <w:pPr>
        <w:pStyle w:val="jkshead1"/>
        <w:spacing w:after="0"/>
      </w:pPr>
      <w:r w:rsidRPr="00741409">
        <w:t>REFERENSI</w:t>
      </w:r>
    </w:p>
    <w:p w:rsidR="00741409" w:rsidRPr="00741409" w:rsidRDefault="00741409" w:rsidP="00CF0383">
      <w:pPr>
        <w:autoSpaceDE w:val="0"/>
        <w:autoSpaceDN w:val="0"/>
        <w:adjustRightInd w:val="0"/>
        <w:ind w:left="540" w:hanging="540"/>
        <w:jc w:val="both"/>
        <w:rPr>
          <w:rFonts w:ascii="Arial Narrow" w:hAnsi="Arial Narrow"/>
        </w:rPr>
      </w:pPr>
      <w:r w:rsidRPr="00741409">
        <w:rPr>
          <w:rFonts w:ascii="Arial Narrow" w:hAnsi="Arial Narrow"/>
        </w:rPr>
        <w:t>ACOG, 2006, Menstruation in girls and adolescents: using the menstrual cycles as a vital sign. ACOG Committee Opinion Number 349, 2006.</w:t>
      </w:r>
    </w:p>
    <w:p w:rsidR="00741409" w:rsidRPr="00741409" w:rsidRDefault="00741409" w:rsidP="00CF0383">
      <w:pPr>
        <w:autoSpaceDE w:val="0"/>
        <w:autoSpaceDN w:val="0"/>
        <w:adjustRightInd w:val="0"/>
        <w:ind w:left="540" w:hanging="540"/>
        <w:jc w:val="both"/>
        <w:rPr>
          <w:rFonts w:ascii="Arial Narrow" w:hAnsi="Arial Narrow"/>
          <w:i/>
          <w:iCs/>
        </w:rPr>
      </w:pPr>
      <w:proofErr w:type="spellStart"/>
      <w:r w:rsidRPr="00741409">
        <w:rPr>
          <w:rFonts w:ascii="Arial Narrow" w:hAnsi="Arial Narrow"/>
        </w:rPr>
        <w:t>Alimul</w:t>
      </w:r>
      <w:proofErr w:type="spellEnd"/>
      <w:r w:rsidRPr="00741409">
        <w:rPr>
          <w:rFonts w:ascii="Arial Narrow" w:hAnsi="Arial Narrow"/>
        </w:rPr>
        <w:t xml:space="preserve"> A. 2006. </w:t>
      </w:r>
      <w:proofErr w:type="spellStart"/>
      <w:r w:rsidRPr="00741409">
        <w:rPr>
          <w:rFonts w:ascii="Arial Narrow" w:hAnsi="Arial Narrow"/>
          <w:i/>
          <w:iCs/>
        </w:rPr>
        <w:t>Pengantar</w:t>
      </w:r>
      <w:proofErr w:type="spellEnd"/>
      <w:r w:rsidRPr="00741409">
        <w:rPr>
          <w:rFonts w:ascii="Arial Narrow" w:hAnsi="Arial Narrow"/>
          <w:i/>
          <w:iCs/>
        </w:rPr>
        <w:t xml:space="preserve"> </w:t>
      </w:r>
      <w:proofErr w:type="spellStart"/>
      <w:r w:rsidRPr="00741409">
        <w:rPr>
          <w:rFonts w:ascii="Arial Narrow" w:hAnsi="Arial Narrow"/>
          <w:i/>
          <w:iCs/>
        </w:rPr>
        <w:t>Kebutuhan</w:t>
      </w:r>
      <w:proofErr w:type="spellEnd"/>
      <w:r w:rsidRPr="00741409">
        <w:rPr>
          <w:rFonts w:ascii="Arial Narrow" w:hAnsi="Arial Narrow"/>
          <w:i/>
          <w:iCs/>
        </w:rPr>
        <w:t xml:space="preserve"> </w:t>
      </w:r>
      <w:proofErr w:type="spellStart"/>
      <w:r w:rsidRPr="00741409">
        <w:rPr>
          <w:rFonts w:ascii="Arial Narrow" w:hAnsi="Arial Narrow"/>
          <w:i/>
          <w:iCs/>
        </w:rPr>
        <w:t>Dasar</w:t>
      </w:r>
      <w:proofErr w:type="spellEnd"/>
      <w:r w:rsidRPr="00741409">
        <w:rPr>
          <w:rFonts w:ascii="Arial Narrow" w:hAnsi="Arial Narrow"/>
          <w:i/>
          <w:iCs/>
        </w:rPr>
        <w:t xml:space="preserve"> </w:t>
      </w:r>
      <w:proofErr w:type="spellStart"/>
      <w:r w:rsidRPr="00741409">
        <w:rPr>
          <w:rFonts w:ascii="Arial Narrow" w:hAnsi="Arial Narrow"/>
          <w:i/>
          <w:iCs/>
        </w:rPr>
        <w:t>Manusia</w:t>
      </w:r>
      <w:proofErr w:type="spellEnd"/>
      <w:r w:rsidRPr="00741409">
        <w:rPr>
          <w:rFonts w:ascii="Arial Narrow" w:hAnsi="Arial Narrow"/>
        </w:rPr>
        <w:t xml:space="preserve">. Surabaya: </w:t>
      </w:r>
      <w:proofErr w:type="spellStart"/>
      <w:r w:rsidRPr="00741409">
        <w:rPr>
          <w:rFonts w:ascii="Arial Narrow" w:hAnsi="Arial Narrow"/>
        </w:rPr>
        <w:t>Salemba</w:t>
      </w:r>
      <w:proofErr w:type="spellEnd"/>
      <w:r w:rsidRPr="00741409">
        <w:rPr>
          <w:rFonts w:ascii="Arial Narrow" w:hAnsi="Arial Narrow"/>
          <w:i/>
          <w:iCs/>
        </w:rPr>
        <w:t xml:space="preserve"> </w:t>
      </w:r>
      <w:proofErr w:type="spellStart"/>
      <w:r w:rsidRPr="00741409">
        <w:rPr>
          <w:rFonts w:ascii="Arial Narrow" w:hAnsi="Arial Narrow"/>
        </w:rPr>
        <w:t>Medika</w:t>
      </w:r>
      <w:proofErr w:type="spellEnd"/>
      <w:r w:rsidRPr="00741409">
        <w:rPr>
          <w:rFonts w:ascii="Arial Narrow" w:hAnsi="Arial Narrow"/>
        </w:rPr>
        <w:t>.</w:t>
      </w:r>
    </w:p>
    <w:p w:rsidR="00741409" w:rsidRPr="00741409" w:rsidRDefault="00741409" w:rsidP="00CF0383">
      <w:pPr>
        <w:autoSpaceDE w:val="0"/>
        <w:autoSpaceDN w:val="0"/>
        <w:adjustRightInd w:val="0"/>
        <w:ind w:left="540" w:hanging="540"/>
        <w:jc w:val="both"/>
        <w:rPr>
          <w:rFonts w:ascii="Arial Narrow" w:hAnsi="Arial Narrow"/>
          <w:bCs/>
        </w:rPr>
      </w:pPr>
      <w:proofErr w:type="spellStart"/>
      <w:r w:rsidRPr="00741409">
        <w:rPr>
          <w:rFonts w:ascii="Arial Narrow" w:hAnsi="Arial Narrow"/>
        </w:rPr>
        <w:t>Eman</w:t>
      </w:r>
      <w:proofErr w:type="spellEnd"/>
      <w:r w:rsidRPr="00741409">
        <w:rPr>
          <w:rFonts w:ascii="Arial Narrow" w:hAnsi="Arial Narrow"/>
        </w:rPr>
        <w:t xml:space="preserve">, 2012. </w:t>
      </w:r>
      <w:r w:rsidRPr="00741409">
        <w:rPr>
          <w:rFonts w:ascii="Arial Narrow" w:hAnsi="Arial Narrow"/>
          <w:bCs/>
          <w:i/>
        </w:rPr>
        <w:t xml:space="preserve">Epidemiology of Dysmenorrhea among Adolescent Students in </w:t>
      </w:r>
      <w:proofErr w:type="spellStart"/>
      <w:r w:rsidRPr="00741409">
        <w:rPr>
          <w:rFonts w:ascii="Arial Narrow" w:hAnsi="Arial Narrow"/>
          <w:bCs/>
          <w:i/>
        </w:rPr>
        <w:t>Assiut</w:t>
      </w:r>
      <w:proofErr w:type="spellEnd"/>
      <w:r w:rsidRPr="00741409">
        <w:rPr>
          <w:rFonts w:ascii="Arial Narrow" w:hAnsi="Arial Narrow"/>
          <w:bCs/>
          <w:i/>
        </w:rPr>
        <w:t xml:space="preserve"> City, Egypt.</w:t>
      </w:r>
      <w:r w:rsidRPr="00741409">
        <w:rPr>
          <w:rFonts w:ascii="Arial Narrow" w:hAnsi="Arial Narrow"/>
          <w:bCs/>
        </w:rPr>
        <w:t xml:space="preserve"> Life Science Journal; 9(1).</w:t>
      </w:r>
    </w:p>
    <w:p w:rsidR="00741409" w:rsidRPr="00741409" w:rsidRDefault="00741409" w:rsidP="00CF0383">
      <w:pPr>
        <w:autoSpaceDE w:val="0"/>
        <w:autoSpaceDN w:val="0"/>
        <w:adjustRightInd w:val="0"/>
        <w:ind w:left="540" w:hanging="540"/>
        <w:jc w:val="both"/>
        <w:rPr>
          <w:rFonts w:ascii="Arial Narrow" w:hAnsi="Arial Narrow"/>
        </w:rPr>
      </w:pPr>
      <w:r w:rsidRPr="00741409">
        <w:rPr>
          <w:rFonts w:ascii="Arial Narrow" w:hAnsi="Arial Narrow"/>
        </w:rPr>
        <w:t xml:space="preserve">National Center </w:t>
      </w:r>
      <w:proofErr w:type="gramStart"/>
      <w:r w:rsidRPr="00741409">
        <w:rPr>
          <w:rFonts w:ascii="Arial Narrow" w:hAnsi="Arial Narrow"/>
        </w:rPr>
        <w:t>For</w:t>
      </w:r>
      <w:proofErr w:type="gramEnd"/>
      <w:r w:rsidRPr="00741409">
        <w:rPr>
          <w:rFonts w:ascii="Arial Narrow" w:hAnsi="Arial Narrow"/>
        </w:rPr>
        <w:t xml:space="preserve"> </w:t>
      </w:r>
      <w:proofErr w:type="spellStart"/>
      <w:r w:rsidRPr="00741409">
        <w:rPr>
          <w:rFonts w:ascii="Arial Narrow" w:hAnsi="Arial Narrow"/>
        </w:rPr>
        <w:t>Complimentary</w:t>
      </w:r>
      <w:proofErr w:type="spellEnd"/>
      <w:r w:rsidRPr="00741409">
        <w:rPr>
          <w:rFonts w:ascii="Arial Narrow" w:hAnsi="Arial Narrow"/>
        </w:rPr>
        <w:t xml:space="preserve"> and Alternative Medicine (NCCAM), 2013. </w:t>
      </w:r>
      <w:r w:rsidRPr="00741409">
        <w:rPr>
          <w:rFonts w:ascii="Arial Narrow" w:hAnsi="Arial Narrow"/>
          <w:i/>
        </w:rPr>
        <w:t xml:space="preserve">Relaxation Techniques </w:t>
      </w:r>
      <w:proofErr w:type="gramStart"/>
      <w:r w:rsidRPr="00741409">
        <w:rPr>
          <w:rFonts w:ascii="Arial Narrow" w:hAnsi="Arial Narrow"/>
          <w:i/>
        </w:rPr>
        <w:t>For</w:t>
      </w:r>
      <w:proofErr w:type="gramEnd"/>
      <w:r w:rsidRPr="00741409">
        <w:rPr>
          <w:rFonts w:ascii="Arial Narrow" w:hAnsi="Arial Narrow"/>
          <w:i/>
        </w:rPr>
        <w:t xml:space="preserve"> Health</w:t>
      </w:r>
      <w:r w:rsidRPr="00741409">
        <w:rPr>
          <w:rFonts w:ascii="Arial Narrow" w:hAnsi="Arial Narrow"/>
        </w:rPr>
        <w:t>. US. NIH.</w:t>
      </w:r>
    </w:p>
    <w:p w:rsidR="00741409" w:rsidRPr="00741409" w:rsidRDefault="00741409" w:rsidP="00CF0383">
      <w:pPr>
        <w:autoSpaceDE w:val="0"/>
        <w:autoSpaceDN w:val="0"/>
        <w:adjustRightInd w:val="0"/>
        <w:ind w:left="540" w:hanging="540"/>
        <w:jc w:val="both"/>
        <w:rPr>
          <w:rFonts w:ascii="Arial Narrow" w:hAnsi="Arial Narrow"/>
        </w:rPr>
      </w:pPr>
      <w:proofErr w:type="spellStart"/>
      <w:r w:rsidRPr="00741409">
        <w:rPr>
          <w:rFonts w:ascii="Arial Narrow" w:hAnsi="Arial Narrow"/>
        </w:rPr>
        <w:t>Novarenta</w:t>
      </w:r>
      <w:proofErr w:type="spellEnd"/>
      <w:r w:rsidRPr="00741409">
        <w:rPr>
          <w:rFonts w:ascii="Arial Narrow" w:hAnsi="Arial Narrow"/>
        </w:rPr>
        <w:t xml:space="preserve"> A, 2013. </w:t>
      </w:r>
      <w:r w:rsidRPr="00741409">
        <w:rPr>
          <w:rFonts w:ascii="Arial Narrow" w:hAnsi="Arial Narrow"/>
          <w:i/>
        </w:rPr>
        <w:t xml:space="preserve">Guided Imagery </w:t>
      </w:r>
      <w:proofErr w:type="spellStart"/>
      <w:r w:rsidRPr="00741409">
        <w:rPr>
          <w:rFonts w:ascii="Arial Narrow" w:hAnsi="Arial Narrow"/>
          <w:i/>
        </w:rPr>
        <w:t>Untuk</w:t>
      </w:r>
      <w:proofErr w:type="spellEnd"/>
      <w:r w:rsidRPr="00741409">
        <w:rPr>
          <w:rFonts w:ascii="Arial Narrow" w:hAnsi="Arial Narrow"/>
          <w:i/>
        </w:rPr>
        <w:t xml:space="preserve"> </w:t>
      </w:r>
      <w:proofErr w:type="spellStart"/>
      <w:r w:rsidRPr="00741409">
        <w:rPr>
          <w:rFonts w:ascii="Arial Narrow" w:hAnsi="Arial Narrow"/>
          <w:i/>
        </w:rPr>
        <w:t>Mengurangi</w:t>
      </w:r>
      <w:proofErr w:type="spellEnd"/>
      <w:r w:rsidRPr="00741409">
        <w:rPr>
          <w:rFonts w:ascii="Arial Narrow" w:hAnsi="Arial Narrow"/>
          <w:i/>
        </w:rPr>
        <w:t xml:space="preserve"> Rasa </w:t>
      </w:r>
      <w:proofErr w:type="spellStart"/>
      <w:r w:rsidRPr="00741409">
        <w:rPr>
          <w:rFonts w:ascii="Arial Narrow" w:hAnsi="Arial Narrow"/>
          <w:i/>
        </w:rPr>
        <w:t>Nyeri</w:t>
      </w:r>
      <w:proofErr w:type="spellEnd"/>
      <w:r w:rsidRPr="00741409">
        <w:rPr>
          <w:rFonts w:ascii="Arial Narrow" w:hAnsi="Arial Narrow"/>
          <w:i/>
        </w:rPr>
        <w:t xml:space="preserve"> </w:t>
      </w:r>
      <w:proofErr w:type="spellStart"/>
      <w:r w:rsidRPr="00741409">
        <w:rPr>
          <w:rFonts w:ascii="Arial Narrow" w:hAnsi="Arial Narrow"/>
          <w:i/>
        </w:rPr>
        <w:t>Saat</w:t>
      </w:r>
      <w:proofErr w:type="spellEnd"/>
      <w:r w:rsidRPr="00741409">
        <w:rPr>
          <w:rFonts w:ascii="Arial Narrow" w:hAnsi="Arial Narrow"/>
          <w:i/>
        </w:rPr>
        <w:t xml:space="preserve"> </w:t>
      </w:r>
      <w:proofErr w:type="spellStart"/>
      <w:r w:rsidRPr="00741409">
        <w:rPr>
          <w:rFonts w:ascii="Arial Narrow" w:hAnsi="Arial Narrow"/>
          <w:i/>
        </w:rPr>
        <w:t>Menstruasi</w:t>
      </w:r>
      <w:proofErr w:type="spellEnd"/>
      <w:r w:rsidRPr="00741409">
        <w:rPr>
          <w:rFonts w:ascii="Arial Narrow" w:hAnsi="Arial Narrow"/>
        </w:rPr>
        <w:t xml:space="preserve">. </w:t>
      </w:r>
      <w:proofErr w:type="spellStart"/>
      <w:r w:rsidRPr="00741409">
        <w:rPr>
          <w:rFonts w:ascii="Arial Narrow" w:hAnsi="Arial Narrow"/>
        </w:rPr>
        <w:t>Jurnal</w:t>
      </w:r>
      <w:proofErr w:type="spellEnd"/>
      <w:r w:rsidRPr="00741409">
        <w:rPr>
          <w:rFonts w:ascii="Arial Narrow" w:hAnsi="Arial Narrow"/>
        </w:rPr>
        <w:t xml:space="preserve"> </w:t>
      </w:r>
      <w:proofErr w:type="spellStart"/>
      <w:r w:rsidRPr="00741409">
        <w:rPr>
          <w:rFonts w:ascii="Arial Narrow" w:hAnsi="Arial Narrow"/>
        </w:rPr>
        <w:t>Ilmiah</w:t>
      </w:r>
      <w:proofErr w:type="spellEnd"/>
      <w:r w:rsidRPr="00741409">
        <w:rPr>
          <w:rFonts w:ascii="Arial Narrow" w:hAnsi="Arial Narrow"/>
        </w:rPr>
        <w:t xml:space="preserve"> </w:t>
      </w:r>
      <w:proofErr w:type="spellStart"/>
      <w:r w:rsidRPr="00741409">
        <w:rPr>
          <w:rFonts w:ascii="Arial Narrow" w:hAnsi="Arial Narrow"/>
        </w:rPr>
        <w:t>Psikologi</w:t>
      </w:r>
      <w:proofErr w:type="spellEnd"/>
      <w:r w:rsidRPr="00741409">
        <w:rPr>
          <w:rFonts w:ascii="Arial Narrow" w:hAnsi="Arial Narrow"/>
        </w:rPr>
        <w:t xml:space="preserve"> </w:t>
      </w:r>
      <w:proofErr w:type="spellStart"/>
      <w:r w:rsidRPr="00741409">
        <w:rPr>
          <w:rFonts w:ascii="Arial Narrow" w:hAnsi="Arial Narrow"/>
        </w:rPr>
        <w:t>Terapan</w:t>
      </w:r>
      <w:proofErr w:type="spellEnd"/>
      <w:r w:rsidRPr="00741409">
        <w:rPr>
          <w:rFonts w:ascii="Arial Narrow" w:hAnsi="Arial Narrow"/>
        </w:rPr>
        <w:t xml:space="preserve">. ISSN: 2301-8267 </w:t>
      </w:r>
      <w:proofErr w:type="spellStart"/>
      <w:r w:rsidRPr="00741409">
        <w:rPr>
          <w:rFonts w:ascii="Arial Narrow" w:hAnsi="Arial Narrow"/>
        </w:rPr>
        <w:t>Vol</w:t>
      </w:r>
      <w:proofErr w:type="spellEnd"/>
      <w:r w:rsidRPr="00741409">
        <w:rPr>
          <w:rFonts w:ascii="Arial Narrow" w:hAnsi="Arial Narrow"/>
        </w:rPr>
        <w:t xml:space="preserve"> 01, No.02 </w:t>
      </w:r>
      <w:proofErr w:type="spellStart"/>
      <w:r w:rsidRPr="00741409">
        <w:rPr>
          <w:rFonts w:ascii="Arial Narrow" w:hAnsi="Arial Narrow"/>
        </w:rPr>
        <w:t>Agustus</w:t>
      </w:r>
      <w:proofErr w:type="spellEnd"/>
      <w:r w:rsidRPr="00741409">
        <w:rPr>
          <w:rFonts w:ascii="Arial Narrow" w:hAnsi="Arial Narrow"/>
        </w:rPr>
        <w:t xml:space="preserve">, 2013. </w:t>
      </w:r>
      <w:proofErr w:type="spellStart"/>
      <w:r w:rsidRPr="00741409">
        <w:rPr>
          <w:rFonts w:ascii="Arial Narrow" w:hAnsi="Arial Narrow"/>
        </w:rPr>
        <w:t>Fak</w:t>
      </w:r>
      <w:proofErr w:type="spellEnd"/>
      <w:r w:rsidRPr="00741409">
        <w:rPr>
          <w:rFonts w:ascii="Arial Narrow" w:hAnsi="Arial Narrow"/>
        </w:rPr>
        <w:t xml:space="preserve"> </w:t>
      </w:r>
      <w:proofErr w:type="spellStart"/>
      <w:r w:rsidRPr="00741409">
        <w:rPr>
          <w:rFonts w:ascii="Arial Narrow" w:hAnsi="Arial Narrow"/>
        </w:rPr>
        <w:t>Psikologi</w:t>
      </w:r>
      <w:proofErr w:type="spellEnd"/>
      <w:r w:rsidRPr="00741409">
        <w:rPr>
          <w:rFonts w:ascii="Arial Narrow" w:hAnsi="Arial Narrow"/>
        </w:rPr>
        <w:t xml:space="preserve"> </w:t>
      </w:r>
      <w:proofErr w:type="spellStart"/>
      <w:r w:rsidRPr="00741409">
        <w:rPr>
          <w:rFonts w:ascii="Arial Narrow" w:hAnsi="Arial Narrow"/>
        </w:rPr>
        <w:t>Univ.Muhammadiyah</w:t>
      </w:r>
      <w:proofErr w:type="spellEnd"/>
      <w:r w:rsidRPr="00741409">
        <w:rPr>
          <w:rFonts w:ascii="Arial Narrow" w:hAnsi="Arial Narrow"/>
        </w:rPr>
        <w:t xml:space="preserve"> Malang</w:t>
      </w:r>
    </w:p>
    <w:p w:rsidR="00741409" w:rsidRPr="00741409" w:rsidRDefault="00741409" w:rsidP="00CF0383">
      <w:pPr>
        <w:autoSpaceDE w:val="0"/>
        <w:autoSpaceDN w:val="0"/>
        <w:adjustRightInd w:val="0"/>
        <w:ind w:left="540" w:hanging="540"/>
        <w:jc w:val="both"/>
        <w:rPr>
          <w:rFonts w:ascii="Arial Narrow" w:hAnsi="Arial Narrow"/>
        </w:rPr>
      </w:pPr>
      <w:r w:rsidRPr="00741409">
        <w:rPr>
          <w:rFonts w:ascii="Arial Narrow" w:hAnsi="Arial Narrow"/>
        </w:rPr>
        <w:t xml:space="preserve">Perry, AG, Potter PA .2005. </w:t>
      </w:r>
      <w:proofErr w:type="spellStart"/>
      <w:r w:rsidRPr="00741409">
        <w:rPr>
          <w:rFonts w:ascii="Arial Narrow" w:hAnsi="Arial Narrow"/>
        </w:rPr>
        <w:t>Buku</w:t>
      </w:r>
      <w:proofErr w:type="spellEnd"/>
      <w:r w:rsidRPr="00741409">
        <w:rPr>
          <w:rFonts w:ascii="Arial Narrow" w:hAnsi="Arial Narrow"/>
        </w:rPr>
        <w:t xml:space="preserve"> Ajar Fundamental </w:t>
      </w:r>
      <w:proofErr w:type="spellStart"/>
      <w:r w:rsidRPr="00741409">
        <w:rPr>
          <w:rFonts w:ascii="Arial Narrow" w:hAnsi="Arial Narrow"/>
        </w:rPr>
        <w:t>Keperawatan</w:t>
      </w:r>
      <w:proofErr w:type="gramStart"/>
      <w:r w:rsidRPr="00741409">
        <w:rPr>
          <w:rFonts w:ascii="Arial Narrow" w:hAnsi="Arial Narrow"/>
        </w:rPr>
        <w:t>;Konsep</w:t>
      </w:r>
      <w:proofErr w:type="spellEnd"/>
      <w:proofErr w:type="gramEnd"/>
      <w:r w:rsidRPr="00741409">
        <w:rPr>
          <w:rFonts w:ascii="Arial Narrow" w:hAnsi="Arial Narrow"/>
        </w:rPr>
        <w:t xml:space="preserve">, Proses </w:t>
      </w:r>
      <w:proofErr w:type="spellStart"/>
      <w:r w:rsidRPr="00741409">
        <w:rPr>
          <w:rFonts w:ascii="Arial Narrow" w:hAnsi="Arial Narrow"/>
        </w:rPr>
        <w:t>dan</w:t>
      </w:r>
      <w:proofErr w:type="spellEnd"/>
      <w:r w:rsidRPr="00741409">
        <w:rPr>
          <w:rFonts w:ascii="Arial Narrow" w:hAnsi="Arial Narrow"/>
        </w:rPr>
        <w:t xml:space="preserve"> </w:t>
      </w:r>
      <w:proofErr w:type="spellStart"/>
      <w:r w:rsidRPr="00741409">
        <w:rPr>
          <w:rFonts w:ascii="Arial Narrow" w:hAnsi="Arial Narrow"/>
        </w:rPr>
        <w:t>Praktik</w:t>
      </w:r>
      <w:proofErr w:type="spellEnd"/>
      <w:r w:rsidRPr="00741409">
        <w:rPr>
          <w:rFonts w:ascii="Arial Narrow" w:hAnsi="Arial Narrow"/>
        </w:rPr>
        <w:t xml:space="preserve"> , Vol.2 </w:t>
      </w:r>
      <w:proofErr w:type="spellStart"/>
      <w:r w:rsidRPr="00741409">
        <w:rPr>
          <w:rFonts w:ascii="Arial Narrow" w:hAnsi="Arial Narrow"/>
        </w:rPr>
        <w:t>Alih</w:t>
      </w:r>
      <w:proofErr w:type="spellEnd"/>
      <w:r w:rsidRPr="00741409">
        <w:rPr>
          <w:rFonts w:ascii="Arial Narrow" w:hAnsi="Arial Narrow"/>
        </w:rPr>
        <w:t xml:space="preserve"> </w:t>
      </w:r>
      <w:proofErr w:type="spellStart"/>
      <w:r w:rsidRPr="00741409">
        <w:rPr>
          <w:rFonts w:ascii="Arial Narrow" w:hAnsi="Arial Narrow"/>
        </w:rPr>
        <w:t>Bahasa</w:t>
      </w:r>
      <w:proofErr w:type="spellEnd"/>
      <w:r w:rsidRPr="00741409">
        <w:rPr>
          <w:rFonts w:ascii="Arial Narrow" w:hAnsi="Arial Narrow"/>
        </w:rPr>
        <w:t xml:space="preserve">. Editor Monica Ester </w:t>
      </w:r>
      <w:proofErr w:type="spellStart"/>
      <w:r w:rsidRPr="00741409">
        <w:rPr>
          <w:rFonts w:ascii="Arial Narrow" w:hAnsi="Arial Narrow"/>
        </w:rPr>
        <w:t>Dkk</w:t>
      </w:r>
      <w:proofErr w:type="spellEnd"/>
      <w:r w:rsidRPr="00741409">
        <w:rPr>
          <w:rFonts w:ascii="Arial Narrow" w:hAnsi="Arial Narrow"/>
        </w:rPr>
        <w:t xml:space="preserve">, </w:t>
      </w:r>
      <w:proofErr w:type="gramStart"/>
      <w:r w:rsidRPr="00741409">
        <w:rPr>
          <w:rFonts w:ascii="Arial Narrow" w:hAnsi="Arial Narrow"/>
        </w:rPr>
        <w:t>Jakarta :</w:t>
      </w:r>
      <w:proofErr w:type="gramEnd"/>
      <w:r w:rsidRPr="00741409">
        <w:rPr>
          <w:rFonts w:ascii="Arial Narrow" w:hAnsi="Arial Narrow"/>
        </w:rPr>
        <w:t xml:space="preserve"> EGC </w:t>
      </w:r>
    </w:p>
    <w:p w:rsidR="00741409" w:rsidRPr="00741409" w:rsidRDefault="00741409" w:rsidP="00CF0383">
      <w:pPr>
        <w:pStyle w:val="Default"/>
        <w:ind w:left="540" w:hanging="540"/>
        <w:jc w:val="both"/>
        <w:rPr>
          <w:rFonts w:ascii="Arial Narrow" w:hAnsi="Arial Narrow"/>
          <w:bCs/>
        </w:rPr>
      </w:pPr>
      <w:r w:rsidRPr="00741409">
        <w:rPr>
          <w:rFonts w:ascii="Arial Narrow" w:hAnsi="Arial Narrow"/>
        </w:rPr>
        <w:t xml:space="preserve">Poornima, 2015. </w:t>
      </w:r>
      <w:r w:rsidRPr="00741409">
        <w:rPr>
          <w:rFonts w:ascii="Arial Narrow" w:hAnsi="Arial Narrow"/>
          <w:bCs/>
          <w:i/>
        </w:rPr>
        <w:t>The Effects of Classical Music based Chakra Meditation on the Symptoms of Premenstrual Syndrome.</w:t>
      </w:r>
      <w:r w:rsidRPr="00741409">
        <w:rPr>
          <w:rFonts w:ascii="Arial Narrow" w:hAnsi="Arial Narrow"/>
          <w:bCs/>
        </w:rPr>
        <w:t xml:space="preserve"> </w:t>
      </w:r>
      <w:r w:rsidRPr="00741409">
        <w:rPr>
          <w:rFonts w:ascii="Arial Narrow" w:hAnsi="Arial Narrow"/>
        </w:rPr>
        <w:t>The International Journal of Indian Psychology ISSN 2348-5396 (e) | ISSN: 2349-3429 (p) Volume 2, Issue 3.</w:t>
      </w:r>
    </w:p>
    <w:p w:rsidR="00741409" w:rsidRPr="00741409" w:rsidRDefault="00741409" w:rsidP="00CF0383">
      <w:pPr>
        <w:autoSpaceDE w:val="0"/>
        <w:autoSpaceDN w:val="0"/>
        <w:adjustRightInd w:val="0"/>
        <w:ind w:left="540" w:hanging="540"/>
        <w:jc w:val="both"/>
        <w:rPr>
          <w:rFonts w:ascii="Arial Narrow" w:hAnsi="Arial Narrow"/>
        </w:rPr>
      </w:pPr>
      <w:proofErr w:type="spellStart"/>
      <w:r w:rsidRPr="00741409">
        <w:rPr>
          <w:rFonts w:ascii="Arial Narrow" w:hAnsi="Arial Narrow"/>
        </w:rPr>
        <w:t>Priharjo</w:t>
      </w:r>
      <w:proofErr w:type="spellEnd"/>
      <w:r w:rsidRPr="00741409">
        <w:rPr>
          <w:rFonts w:ascii="Arial Narrow" w:hAnsi="Arial Narrow"/>
        </w:rPr>
        <w:t xml:space="preserve">, R. 2003. </w:t>
      </w:r>
      <w:proofErr w:type="spellStart"/>
      <w:r w:rsidRPr="00741409">
        <w:rPr>
          <w:rFonts w:ascii="Arial Narrow" w:hAnsi="Arial Narrow"/>
          <w:i/>
          <w:iCs/>
        </w:rPr>
        <w:t>Perawatan</w:t>
      </w:r>
      <w:proofErr w:type="spellEnd"/>
      <w:r w:rsidRPr="00741409">
        <w:rPr>
          <w:rFonts w:ascii="Arial Narrow" w:hAnsi="Arial Narrow"/>
          <w:i/>
          <w:iCs/>
        </w:rPr>
        <w:t xml:space="preserve"> </w:t>
      </w:r>
      <w:proofErr w:type="spellStart"/>
      <w:r w:rsidRPr="00741409">
        <w:rPr>
          <w:rFonts w:ascii="Arial Narrow" w:hAnsi="Arial Narrow"/>
          <w:i/>
          <w:iCs/>
        </w:rPr>
        <w:t>Nyeri</w:t>
      </w:r>
      <w:proofErr w:type="spellEnd"/>
      <w:r w:rsidRPr="00741409">
        <w:rPr>
          <w:rFonts w:ascii="Arial Narrow" w:hAnsi="Arial Narrow"/>
        </w:rPr>
        <w:t>. Jakarta. EGC</w:t>
      </w:r>
    </w:p>
    <w:p w:rsidR="00741409" w:rsidRPr="00741409" w:rsidRDefault="00741409" w:rsidP="00CF0383">
      <w:pPr>
        <w:autoSpaceDE w:val="0"/>
        <w:autoSpaceDN w:val="0"/>
        <w:adjustRightInd w:val="0"/>
        <w:ind w:left="540" w:hanging="540"/>
        <w:jc w:val="both"/>
        <w:rPr>
          <w:rFonts w:ascii="Arial Narrow" w:hAnsi="Arial Narrow"/>
        </w:rPr>
      </w:pPr>
      <w:proofErr w:type="spellStart"/>
      <w:r w:rsidRPr="00741409">
        <w:rPr>
          <w:rFonts w:ascii="Arial Narrow" w:hAnsi="Arial Narrow"/>
        </w:rPr>
        <w:lastRenderedPageBreak/>
        <w:t>Sastroasmoro</w:t>
      </w:r>
      <w:proofErr w:type="spellEnd"/>
      <w:r w:rsidRPr="00741409">
        <w:rPr>
          <w:rFonts w:ascii="Arial Narrow" w:hAnsi="Arial Narrow"/>
        </w:rPr>
        <w:t xml:space="preserve"> S. 2011. </w:t>
      </w:r>
      <w:proofErr w:type="spellStart"/>
      <w:r w:rsidRPr="00741409">
        <w:rPr>
          <w:rFonts w:ascii="Arial Narrow" w:hAnsi="Arial Narrow"/>
        </w:rPr>
        <w:t>Dasar-dasar</w:t>
      </w:r>
      <w:proofErr w:type="spellEnd"/>
      <w:r w:rsidRPr="00741409">
        <w:rPr>
          <w:rFonts w:ascii="Arial Narrow" w:hAnsi="Arial Narrow"/>
        </w:rPr>
        <w:t xml:space="preserve"> </w:t>
      </w:r>
      <w:proofErr w:type="spellStart"/>
      <w:r w:rsidRPr="00741409">
        <w:rPr>
          <w:rFonts w:ascii="Arial Narrow" w:hAnsi="Arial Narrow"/>
        </w:rPr>
        <w:t>Metodologi</w:t>
      </w:r>
      <w:proofErr w:type="spellEnd"/>
      <w:r w:rsidRPr="00741409">
        <w:rPr>
          <w:rFonts w:ascii="Arial Narrow" w:hAnsi="Arial Narrow"/>
        </w:rPr>
        <w:t xml:space="preserve"> </w:t>
      </w:r>
      <w:proofErr w:type="spellStart"/>
      <w:r w:rsidRPr="00741409">
        <w:rPr>
          <w:rFonts w:ascii="Arial Narrow" w:hAnsi="Arial Narrow"/>
        </w:rPr>
        <w:t>penelitian</w:t>
      </w:r>
      <w:proofErr w:type="spellEnd"/>
      <w:r w:rsidRPr="00741409">
        <w:rPr>
          <w:rFonts w:ascii="Arial Narrow" w:hAnsi="Arial Narrow"/>
        </w:rPr>
        <w:t xml:space="preserve"> </w:t>
      </w:r>
      <w:proofErr w:type="spellStart"/>
      <w:r w:rsidRPr="00741409">
        <w:rPr>
          <w:rFonts w:ascii="Arial Narrow" w:hAnsi="Arial Narrow"/>
        </w:rPr>
        <w:t>klinis</w:t>
      </w:r>
      <w:proofErr w:type="spellEnd"/>
      <w:r w:rsidRPr="00741409">
        <w:rPr>
          <w:rFonts w:ascii="Arial Narrow" w:hAnsi="Arial Narrow"/>
        </w:rPr>
        <w:t xml:space="preserve">. Jakarta: </w:t>
      </w:r>
      <w:proofErr w:type="spellStart"/>
      <w:r w:rsidRPr="00741409">
        <w:rPr>
          <w:rFonts w:ascii="Arial Narrow" w:hAnsi="Arial Narrow"/>
        </w:rPr>
        <w:t>CV.Sagung</w:t>
      </w:r>
      <w:proofErr w:type="spellEnd"/>
      <w:r w:rsidRPr="00741409">
        <w:rPr>
          <w:rFonts w:ascii="Arial Narrow" w:hAnsi="Arial Narrow"/>
        </w:rPr>
        <w:t xml:space="preserve"> </w:t>
      </w:r>
      <w:proofErr w:type="spellStart"/>
      <w:r w:rsidRPr="00741409">
        <w:rPr>
          <w:rFonts w:ascii="Arial Narrow" w:hAnsi="Arial Narrow"/>
        </w:rPr>
        <w:t>seto</w:t>
      </w:r>
      <w:proofErr w:type="spellEnd"/>
      <w:r w:rsidRPr="00741409">
        <w:rPr>
          <w:rFonts w:ascii="Arial Narrow" w:hAnsi="Arial Narrow"/>
        </w:rPr>
        <w:t>.</w:t>
      </w:r>
    </w:p>
    <w:p w:rsidR="00741409" w:rsidRPr="00741409" w:rsidRDefault="00741409" w:rsidP="00CF0383">
      <w:pPr>
        <w:autoSpaceDE w:val="0"/>
        <w:autoSpaceDN w:val="0"/>
        <w:adjustRightInd w:val="0"/>
        <w:ind w:left="540" w:hanging="540"/>
        <w:jc w:val="both"/>
        <w:rPr>
          <w:rFonts w:ascii="Arial Narrow" w:hAnsi="Arial Narrow"/>
          <w:i/>
          <w:iCs/>
        </w:rPr>
      </w:pPr>
      <w:proofErr w:type="spellStart"/>
      <w:r w:rsidRPr="00741409">
        <w:rPr>
          <w:rFonts w:ascii="Arial Narrow" w:hAnsi="Arial Narrow"/>
        </w:rPr>
        <w:t>Smeltzer</w:t>
      </w:r>
      <w:proofErr w:type="spellEnd"/>
      <w:r w:rsidRPr="00741409">
        <w:rPr>
          <w:rFonts w:ascii="Arial Narrow" w:hAnsi="Arial Narrow"/>
        </w:rPr>
        <w:t xml:space="preserve"> &amp; Bare 2002. </w:t>
      </w:r>
      <w:proofErr w:type="spellStart"/>
      <w:r w:rsidRPr="00741409">
        <w:rPr>
          <w:rFonts w:ascii="Arial Narrow" w:hAnsi="Arial Narrow"/>
          <w:i/>
          <w:iCs/>
        </w:rPr>
        <w:t>Keperawatan</w:t>
      </w:r>
      <w:proofErr w:type="spellEnd"/>
      <w:r w:rsidRPr="00741409">
        <w:rPr>
          <w:rFonts w:ascii="Arial Narrow" w:hAnsi="Arial Narrow"/>
          <w:i/>
          <w:iCs/>
        </w:rPr>
        <w:t xml:space="preserve"> </w:t>
      </w:r>
      <w:proofErr w:type="spellStart"/>
      <w:r w:rsidRPr="00741409">
        <w:rPr>
          <w:rFonts w:ascii="Arial Narrow" w:hAnsi="Arial Narrow"/>
          <w:i/>
          <w:iCs/>
        </w:rPr>
        <w:t>Medikal</w:t>
      </w:r>
      <w:proofErr w:type="spellEnd"/>
      <w:r w:rsidRPr="00741409">
        <w:rPr>
          <w:rFonts w:ascii="Arial Narrow" w:hAnsi="Arial Narrow"/>
          <w:i/>
          <w:iCs/>
        </w:rPr>
        <w:t xml:space="preserve"> </w:t>
      </w:r>
      <w:proofErr w:type="spellStart"/>
      <w:r w:rsidRPr="00741409">
        <w:rPr>
          <w:rFonts w:ascii="Arial Narrow" w:hAnsi="Arial Narrow"/>
          <w:i/>
          <w:iCs/>
        </w:rPr>
        <w:t>Bedah</w:t>
      </w:r>
      <w:proofErr w:type="spellEnd"/>
      <w:r w:rsidRPr="00741409">
        <w:rPr>
          <w:rFonts w:ascii="Arial Narrow" w:hAnsi="Arial Narrow"/>
        </w:rPr>
        <w:t xml:space="preserve">. </w:t>
      </w:r>
      <w:proofErr w:type="spellStart"/>
      <w:r w:rsidRPr="00741409">
        <w:rPr>
          <w:rFonts w:ascii="Arial Narrow" w:hAnsi="Arial Narrow"/>
        </w:rPr>
        <w:t>Edisi</w:t>
      </w:r>
      <w:proofErr w:type="spellEnd"/>
      <w:r w:rsidRPr="00741409">
        <w:rPr>
          <w:rFonts w:ascii="Arial Narrow" w:hAnsi="Arial Narrow"/>
        </w:rPr>
        <w:t xml:space="preserve"> 8. </w:t>
      </w:r>
      <w:proofErr w:type="spellStart"/>
      <w:r w:rsidRPr="00741409">
        <w:rPr>
          <w:rFonts w:ascii="Arial Narrow" w:hAnsi="Arial Narrow"/>
        </w:rPr>
        <w:t>Vol</w:t>
      </w:r>
      <w:proofErr w:type="spellEnd"/>
      <w:r w:rsidRPr="00741409">
        <w:rPr>
          <w:rFonts w:ascii="Arial Narrow" w:hAnsi="Arial Narrow"/>
        </w:rPr>
        <w:t xml:space="preserve"> 1. </w:t>
      </w:r>
      <w:proofErr w:type="spellStart"/>
      <w:r w:rsidRPr="00741409">
        <w:rPr>
          <w:rFonts w:ascii="Arial Narrow" w:hAnsi="Arial Narrow"/>
        </w:rPr>
        <w:t>Alih</w:t>
      </w:r>
      <w:proofErr w:type="spellEnd"/>
      <w:r w:rsidRPr="00741409">
        <w:rPr>
          <w:rFonts w:ascii="Arial Narrow" w:hAnsi="Arial Narrow"/>
          <w:i/>
          <w:iCs/>
        </w:rPr>
        <w:t xml:space="preserve"> </w:t>
      </w:r>
      <w:proofErr w:type="spellStart"/>
      <w:r w:rsidRPr="00741409">
        <w:rPr>
          <w:rFonts w:ascii="Arial Narrow" w:hAnsi="Arial Narrow"/>
        </w:rPr>
        <w:t>Bahasa</w:t>
      </w:r>
      <w:proofErr w:type="spellEnd"/>
      <w:r w:rsidRPr="00741409">
        <w:rPr>
          <w:rFonts w:ascii="Arial Narrow" w:hAnsi="Arial Narrow"/>
        </w:rPr>
        <w:t xml:space="preserve"> </w:t>
      </w:r>
      <w:proofErr w:type="spellStart"/>
      <w:r w:rsidRPr="00741409">
        <w:rPr>
          <w:rFonts w:ascii="Arial Narrow" w:hAnsi="Arial Narrow"/>
        </w:rPr>
        <w:t>Agung</w:t>
      </w:r>
      <w:proofErr w:type="spellEnd"/>
      <w:r w:rsidRPr="00741409">
        <w:rPr>
          <w:rFonts w:ascii="Arial Narrow" w:hAnsi="Arial Narrow"/>
        </w:rPr>
        <w:t xml:space="preserve"> </w:t>
      </w:r>
      <w:proofErr w:type="spellStart"/>
      <w:r w:rsidRPr="00741409">
        <w:rPr>
          <w:rFonts w:ascii="Arial Narrow" w:hAnsi="Arial Narrow"/>
        </w:rPr>
        <w:t>Waluyo</w:t>
      </w:r>
      <w:proofErr w:type="spellEnd"/>
      <w:r w:rsidRPr="00741409">
        <w:rPr>
          <w:rFonts w:ascii="Arial Narrow" w:hAnsi="Arial Narrow"/>
        </w:rPr>
        <w:t>. Jakarta. EGC</w:t>
      </w:r>
    </w:p>
    <w:p w:rsidR="00741409" w:rsidRPr="00741409" w:rsidRDefault="00741409" w:rsidP="00CF0383">
      <w:pPr>
        <w:autoSpaceDE w:val="0"/>
        <w:autoSpaceDN w:val="0"/>
        <w:adjustRightInd w:val="0"/>
        <w:ind w:left="540" w:hanging="540"/>
        <w:jc w:val="both"/>
        <w:rPr>
          <w:rFonts w:ascii="Arial Narrow" w:hAnsi="Arial Narrow"/>
          <w:i/>
          <w:iCs/>
        </w:rPr>
      </w:pPr>
      <w:proofErr w:type="spellStart"/>
      <w:r w:rsidRPr="00741409">
        <w:rPr>
          <w:rFonts w:ascii="Arial Narrow" w:hAnsi="Arial Narrow"/>
        </w:rPr>
        <w:t>Sigit</w:t>
      </w:r>
      <w:proofErr w:type="spellEnd"/>
      <w:r w:rsidRPr="00741409">
        <w:rPr>
          <w:rFonts w:ascii="Arial Narrow" w:hAnsi="Arial Narrow"/>
        </w:rPr>
        <w:t xml:space="preserve"> NP. 2010. </w:t>
      </w:r>
      <w:proofErr w:type="spellStart"/>
      <w:r w:rsidRPr="00741409">
        <w:rPr>
          <w:rFonts w:ascii="Arial Narrow" w:hAnsi="Arial Narrow"/>
          <w:i/>
          <w:iCs/>
        </w:rPr>
        <w:t>Konsep</w:t>
      </w:r>
      <w:proofErr w:type="spellEnd"/>
      <w:r w:rsidRPr="00741409">
        <w:rPr>
          <w:rFonts w:ascii="Arial Narrow" w:hAnsi="Arial Narrow"/>
          <w:i/>
          <w:iCs/>
        </w:rPr>
        <w:t xml:space="preserve"> </w:t>
      </w:r>
      <w:proofErr w:type="spellStart"/>
      <w:r w:rsidRPr="00741409">
        <w:rPr>
          <w:rFonts w:ascii="Arial Narrow" w:hAnsi="Arial Narrow"/>
          <w:i/>
          <w:iCs/>
        </w:rPr>
        <w:t>dan</w:t>
      </w:r>
      <w:proofErr w:type="spellEnd"/>
      <w:r w:rsidRPr="00741409">
        <w:rPr>
          <w:rFonts w:ascii="Arial Narrow" w:hAnsi="Arial Narrow"/>
          <w:i/>
          <w:iCs/>
        </w:rPr>
        <w:t xml:space="preserve"> Proses </w:t>
      </w:r>
      <w:proofErr w:type="spellStart"/>
      <w:r w:rsidRPr="00741409">
        <w:rPr>
          <w:rFonts w:ascii="Arial Narrow" w:hAnsi="Arial Narrow"/>
          <w:i/>
          <w:iCs/>
        </w:rPr>
        <w:t>Keperawatan</w:t>
      </w:r>
      <w:proofErr w:type="spellEnd"/>
      <w:r w:rsidRPr="00741409">
        <w:rPr>
          <w:rFonts w:ascii="Arial Narrow" w:hAnsi="Arial Narrow"/>
          <w:i/>
          <w:iCs/>
        </w:rPr>
        <w:t xml:space="preserve"> </w:t>
      </w:r>
      <w:proofErr w:type="spellStart"/>
      <w:r w:rsidRPr="00741409">
        <w:rPr>
          <w:rFonts w:ascii="Arial Narrow" w:hAnsi="Arial Narrow"/>
          <w:i/>
          <w:iCs/>
        </w:rPr>
        <w:t>Nyeri</w:t>
      </w:r>
      <w:proofErr w:type="spellEnd"/>
      <w:r w:rsidRPr="00741409">
        <w:rPr>
          <w:rFonts w:ascii="Arial Narrow" w:hAnsi="Arial Narrow"/>
        </w:rPr>
        <w:t xml:space="preserve">. </w:t>
      </w:r>
      <w:proofErr w:type="spellStart"/>
      <w:r w:rsidRPr="00741409">
        <w:rPr>
          <w:rFonts w:ascii="Arial Narrow" w:hAnsi="Arial Narrow"/>
        </w:rPr>
        <w:t>Edisi</w:t>
      </w:r>
      <w:proofErr w:type="spellEnd"/>
      <w:r w:rsidRPr="00741409">
        <w:rPr>
          <w:rFonts w:ascii="Arial Narrow" w:hAnsi="Arial Narrow"/>
        </w:rPr>
        <w:t xml:space="preserve"> 1.</w:t>
      </w:r>
      <w:r w:rsidRPr="00741409">
        <w:rPr>
          <w:rFonts w:ascii="Arial Narrow" w:hAnsi="Arial Narrow"/>
          <w:i/>
          <w:iCs/>
        </w:rPr>
        <w:t xml:space="preserve"> </w:t>
      </w:r>
      <w:proofErr w:type="spellStart"/>
      <w:r w:rsidRPr="00741409">
        <w:rPr>
          <w:rFonts w:ascii="Arial Narrow" w:hAnsi="Arial Narrow"/>
        </w:rPr>
        <w:t>Graha</w:t>
      </w:r>
      <w:proofErr w:type="spellEnd"/>
      <w:r w:rsidRPr="00741409">
        <w:rPr>
          <w:rFonts w:ascii="Arial Narrow" w:hAnsi="Arial Narrow"/>
        </w:rPr>
        <w:t xml:space="preserve"> </w:t>
      </w:r>
      <w:proofErr w:type="spellStart"/>
      <w:r w:rsidRPr="00741409">
        <w:rPr>
          <w:rFonts w:ascii="Arial Narrow" w:hAnsi="Arial Narrow"/>
        </w:rPr>
        <w:t>Ilmu</w:t>
      </w:r>
      <w:proofErr w:type="spellEnd"/>
      <w:r w:rsidRPr="00741409">
        <w:rPr>
          <w:rFonts w:ascii="Arial Narrow" w:hAnsi="Arial Narrow"/>
        </w:rPr>
        <w:t>. Yogyakarta</w:t>
      </w:r>
    </w:p>
    <w:p w:rsidR="00741409" w:rsidRPr="00741409" w:rsidRDefault="00741409" w:rsidP="00CF0383">
      <w:pPr>
        <w:autoSpaceDE w:val="0"/>
        <w:autoSpaceDN w:val="0"/>
        <w:adjustRightInd w:val="0"/>
        <w:ind w:left="540" w:hanging="540"/>
        <w:jc w:val="both"/>
        <w:rPr>
          <w:rFonts w:ascii="Arial Narrow" w:hAnsi="Arial Narrow"/>
          <w:i/>
          <w:iCs/>
        </w:rPr>
      </w:pPr>
      <w:proofErr w:type="spellStart"/>
      <w:r w:rsidRPr="00741409">
        <w:rPr>
          <w:rFonts w:ascii="Arial Narrow" w:hAnsi="Arial Narrow"/>
        </w:rPr>
        <w:t>Tamsuri</w:t>
      </w:r>
      <w:proofErr w:type="spellEnd"/>
      <w:r w:rsidRPr="00741409">
        <w:rPr>
          <w:rFonts w:ascii="Arial Narrow" w:hAnsi="Arial Narrow"/>
        </w:rPr>
        <w:t xml:space="preserve"> A, 2007. </w:t>
      </w:r>
      <w:proofErr w:type="spellStart"/>
      <w:r w:rsidRPr="00741409">
        <w:rPr>
          <w:rFonts w:ascii="Arial Narrow" w:hAnsi="Arial Narrow"/>
          <w:i/>
          <w:iCs/>
        </w:rPr>
        <w:t>Konsep</w:t>
      </w:r>
      <w:proofErr w:type="spellEnd"/>
      <w:r w:rsidRPr="00741409">
        <w:rPr>
          <w:rFonts w:ascii="Arial Narrow" w:hAnsi="Arial Narrow"/>
          <w:i/>
          <w:iCs/>
        </w:rPr>
        <w:t xml:space="preserve"> </w:t>
      </w:r>
      <w:proofErr w:type="spellStart"/>
      <w:r w:rsidRPr="00741409">
        <w:rPr>
          <w:rFonts w:ascii="Arial Narrow" w:hAnsi="Arial Narrow"/>
          <w:i/>
          <w:iCs/>
        </w:rPr>
        <w:t>dan</w:t>
      </w:r>
      <w:proofErr w:type="spellEnd"/>
      <w:r w:rsidRPr="00741409">
        <w:rPr>
          <w:rFonts w:ascii="Arial Narrow" w:hAnsi="Arial Narrow"/>
          <w:i/>
          <w:iCs/>
        </w:rPr>
        <w:t xml:space="preserve"> </w:t>
      </w:r>
      <w:proofErr w:type="spellStart"/>
      <w:r w:rsidRPr="00741409">
        <w:rPr>
          <w:rFonts w:ascii="Arial Narrow" w:hAnsi="Arial Narrow"/>
          <w:i/>
          <w:iCs/>
        </w:rPr>
        <w:t>Penatalaksanaan</w:t>
      </w:r>
      <w:proofErr w:type="spellEnd"/>
      <w:r w:rsidRPr="00741409">
        <w:rPr>
          <w:rFonts w:ascii="Arial Narrow" w:hAnsi="Arial Narrow"/>
          <w:i/>
          <w:iCs/>
        </w:rPr>
        <w:t xml:space="preserve"> </w:t>
      </w:r>
      <w:proofErr w:type="spellStart"/>
      <w:r w:rsidRPr="00741409">
        <w:rPr>
          <w:rFonts w:ascii="Arial Narrow" w:hAnsi="Arial Narrow"/>
          <w:i/>
          <w:iCs/>
        </w:rPr>
        <w:t>Nyeri</w:t>
      </w:r>
      <w:proofErr w:type="spellEnd"/>
      <w:r w:rsidRPr="00741409">
        <w:rPr>
          <w:rFonts w:ascii="Arial Narrow" w:hAnsi="Arial Narrow"/>
        </w:rPr>
        <w:t>. Jakarta. EGC</w:t>
      </w:r>
    </w:p>
    <w:p w:rsidR="00741409" w:rsidRPr="00741409" w:rsidRDefault="00741409" w:rsidP="00CF0383">
      <w:pPr>
        <w:autoSpaceDE w:val="0"/>
        <w:autoSpaceDN w:val="0"/>
        <w:adjustRightInd w:val="0"/>
        <w:ind w:left="540" w:hanging="540"/>
        <w:jc w:val="both"/>
        <w:rPr>
          <w:rFonts w:ascii="Arial Narrow" w:hAnsi="Arial Narrow"/>
        </w:rPr>
      </w:pPr>
      <w:proofErr w:type="spellStart"/>
      <w:r w:rsidRPr="00741409">
        <w:rPr>
          <w:rFonts w:ascii="Arial Narrow" w:hAnsi="Arial Narrow"/>
        </w:rPr>
        <w:t>Wirya</w:t>
      </w:r>
      <w:proofErr w:type="spellEnd"/>
      <w:r w:rsidRPr="00741409">
        <w:rPr>
          <w:rFonts w:ascii="Arial Narrow" w:hAnsi="Arial Narrow"/>
        </w:rPr>
        <w:t xml:space="preserve"> I, Sari MD, 2013. </w:t>
      </w:r>
      <w:proofErr w:type="spellStart"/>
      <w:r w:rsidRPr="00741409">
        <w:rPr>
          <w:rFonts w:ascii="Arial Narrow" w:hAnsi="Arial Narrow"/>
          <w:bCs/>
          <w:i/>
        </w:rPr>
        <w:t>Pengaruh</w:t>
      </w:r>
      <w:proofErr w:type="spellEnd"/>
      <w:r w:rsidRPr="00741409">
        <w:rPr>
          <w:rFonts w:ascii="Arial Narrow" w:hAnsi="Arial Narrow"/>
          <w:bCs/>
          <w:i/>
        </w:rPr>
        <w:t xml:space="preserve"> </w:t>
      </w:r>
      <w:proofErr w:type="spellStart"/>
      <w:r w:rsidRPr="00741409">
        <w:rPr>
          <w:rFonts w:ascii="Arial Narrow" w:hAnsi="Arial Narrow"/>
          <w:bCs/>
          <w:i/>
        </w:rPr>
        <w:t>Pemberian</w:t>
      </w:r>
      <w:proofErr w:type="spellEnd"/>
      <w:r w:rsidRPr="00741409">
        <w:rPr>
          <w:rFonts w:ascii="Arial Narrow" w:hAnsi="Arial Narrow"/>
          <w:bCs/>
          <w:i/>
        </w:rPr>
        <w:t xml:space="preserve"> </w:t>
      </w:r>
      <w:proofErr w:type="spellStart"/>
      <w:r w:rsidRPr="00741409">
        <w:rPr>
          <w:rFonts w:ascii="Arial Narrow" w:hAnsi="Arial Narrow"/>
          <w:bCs/>
          <w:i/>
        </w:rPr>
        <w:t>Masase</w:t>
      </w:r>
      <w:proofErr w:type="spellEnd"/>
      <w:r w:rsidRPr="00741409">
        <w:rPr>
          <w:rFonts w:ascii="Arial Narrow" w:hAnsi="Arial Narrow"/>
          <w:bCs/>
          <w:i/>
        </w:rPr>
        <w:t xml:space="preserve"> </w:t>
      </w:r>
      <w:proofErr w:type="spellStart"/>
      <w:r w:rsidRPr="00741409">
        <w:rPr>
          <w:rFonts w:ascii="Arial Narrow" w:hAnsi="Arial Narrow"/>
          <w:bCs/>
          <w:i/>
        </w:rPr>
        <w:t>Punggung</w:t>
      </w:r>
      <w:proofErr w:type="spellEnd"/>
      <w:r w:rsidRPr="00741409">
        <w:rPr>
          <w:rFonts w:ascii="Arial Narrow" w:hAnsi="Arial Narrow"/>
          <w:bCs/>
          <w:i/>
        </w:rPr>
        <w:t xml:space="preserve"> Dan </w:t>
      </w:r>
      <w:proofErr w:type="spellStart"/>
      <w:r w:rsidRPr="00741409">
        <w:rPr>
          <w:rFonts w:ascii="Arial Narrow" w:hAnsi="Arial Narrow"/>
          <w:bCs/>
          <w:i/>
        </w:rPr>
        <w:t>Teknik</w:t>
      </w:r>
      <w:proofErr w:type="spellEnd"/>
      <w:r w:rsidRPr="00741409">
        <w:rPr>
          <w:rFonts w:ascii="Arial Narrow" w:hAnsi="Arial Narrow"/>
          <w:i/>
        </w:rPr>
        <w:t xml:space="preserve"> </w:t>
      </w:r>
      <w:proofErr w:type="spellStart"/>
      <w:r w:rsidRPr="00741409">
        <w:rPr>
          <w:rFonts w:ascii="Arial Narrow" w:hAnsi="Arial Narrow"/>
          <w:bCs/>
          <w:i/>
        </w:rPr>
        <w:t>Relaksasi</w:t>
      </w:r>
      <w:proofErr w:type="spellEnd"/>
      <w:r w:rsidRPr="00741409">
        <w:rPr>
          <w:rFonts w:ascii="Arial Narrow" w:hAnsi="Arial Narrow"/>
          <w:bCs/>
          <w:i/>
        </w:rPr>
        <w:t xml:space="preserve"> </w:t>
      </w:r>
      <w:proofErr w:type="spellStart"/>
      <w:r w:rsidRPr="00741409">
        <w:rPr>
          <w:rFonts w:ascii="Arial Narrow" w:hAnsi="Arial Narrow"/>
          <w:bCs/>
          <w:i/>
        </w:rPr>
        <w:t>Nafas</w:t>
      </w:r>
      <w:proofErr w:type="spellEnd"/>
      <w:r w:rsidRPr="00741409">
        <w:rPr>
          <w:rFonts w:ascii="Arial Narrow" w:hAnsi="Arial Narrow"/>
          <w:bCs/>
          <w:i/>
        </w:rPr>
        <w:t xml:space="preserve"> </w:t>
      </w:r>
      <w:proofErr w:type="spellStart"/>
      <w:r w:rsidRPr="00741409">
        <w:rPr>
          <w:rFonts w:ascii="Arial Narrow" w:hAnsi="Arial Narrow"/>
          <w:bCs/>
          <w:i/>
        </w:rPr>
        <w:t>Dalam</w:t>
      </w:r>
      <w:proofErr w:type="spellEnd"/>
      <w:r w:rsidRPr="00741409">
        <w:rPr>
          <w:rFonts w:ascii="Arial Narrow" w:hAnsi="Arial Narrow"/>
          <w:bCs/>
          <w:i/>
        </w:rPr>
        <w:t xml:space="preserve"> </w:t>
      </w:r>
      <w:proofErr w:type="spellStart"/>
      <w:r w:rsidRPr="00741409">
        <w:rPr>
          <w:rFonts w:ascii="Arial Narrow" w:hAnsi="Arial Narrow"/>
          <w:bCs/>
          <w:i/>
        </w:rPr>
        <w:t>Terhadap</w:t>
      </w:r>
      <w:proofErr w:type="spellEnd"/>
      <w:r w:rsidRPr="00741409">
        <w:rPr>
          <w:rFonts w:ascii="Arial Narrow" w:hAnsi="Arial Narrow"/>
          <w:bCs/>
          <w:i/>
        </w:rPr>
        <w:t xml:space="preserve"> </w:t>
      </w:r>
      <w:proofErr w:type="spellStart"/>
      <w:r w:rsidRPr="00741409">
        <w:rPr>
          <w:rFonts w:ascii="Arial Narrow" w:hAnsi="Arial Narrow"/>
          <w:bCs/>
          <w:i/>
        </w:rPr>
        <w:t>Penurunan</w:t>
      </w:r>
      <w:proofErr w:type="spellEnd"/>
      <w:r w:rsidRPr="00741409">
        <w:rPr>
          <w:rFonts w:ascii="Arial Narrow" w:hAnsi="Arial Narrow"/>
          <w:bCs/>
          <w:i/>
        </w:rPr>
        <w:t xml:space="preserve"> </w:t>
      </w:r>
      <w:proofErr w:type="spellStart"/>
      <w:r w:rsidRPr="00741409">
        <w:rPr>
          <w:rFonts w:ascii="Arial Narrow" w:hAnsi="Arial Narrow"/>
          <w:bCs/>
          <w:i/>
        </w:rPr>
        <w:t>Intensitas</w:t>
      </w:r>
      <w:proofErr w:type="spellEnd"/>
      <w:r w:rsidRPr="00741409">
        <w:rPr>
          <w:rFonts w:ascii="Arial Narrow" w:hAnsi="Arial Narrow"/>
          <w:i/>
        </w:rPr>
        <w:t xml:space="preserve"> </w:t>
      </w:r>
      <w:proofErr w:type="spellStart"/>
      <w:r w:rsidRPr="00741409">
        <w:rPr>
          <w:rFonts w:ascii="Arial Narrow" w:hAnsi="Arial Narrow"/>
          <w:bCs/>
          <w:i/>
        </w:rPr>
        <w:t>Nyeri</w:t>
      </w:r>
      <w:proofErr w:type="spellEnd"/>
      <w:r w:rsidRPr="00741409">
        <w:rPr>
          <w:rFonts w:ascii="Arial Narrow" w:hAnsi="Arial Narrow"/>
          <w:bCs/>
          <w:i/>
        </w:rPr>
        <w:t xml:space="preserve"> </w:t>
      </w:r>
      <w:proofErr w:type="spellStart"/>
      <w:r w:rsidRPr="00741409">
        <w:rPr>
          <w:rFonts w:ascii="Arial Narrow" w:hAnsi="Arial Narrow"/>
          <w:bCs/>
          <w:i/>
        </w:rPr>
        <w:t>Pada</w:t>
      </w:r>
      <w:proofErr w:type="spellEnd"/>
      <w:r w:rsidRPr="00741409">
        <w:rPr>
          <w:rFonts w:ascii="Arial Narrow" w:hAnsi="Arial Narrow"/>
          <w:bCs/>
          <w:i/>
        </w:rPr>
        <w:t xml:space="preserve"> </w:t>
      </w:r>
      <w:proofErr w:type="spellStart"/>
      <w:r w:rsidRPr="00741409">
        <w:rPr>
          <w:rFonts w:ascii="Arial Narrow" w:hAnsi="Arial Narrow"/>
          <w:bCs/>
          <w:i/>
        </w:rPr>
        <w:t>Pasien</w:t>
      </w:r>
      <w:proofErr w:type="spellEnd"/>
      <w:r w:rsidRPr="00741409">
        <w:rPr>
          <w:rFonts w:ascii="Arial Narrow" w:hAnsi="Arial Narrow"/>
          <w:bCs/>
          <w:i/>
        </w:rPr>
        <w:t xml:space="preserve"> Post </w:t>
      </w:r>
      <w:proofErr w:type="spellStart"/>
      <w:r w:rsidRPr="00741409">
        <w:rPr>
          <w:rFonts w:ascii="Arial Narrow" w:hAnsi="Arial Narrow"/>
          <w:bCs/>
          <w:i/>
        </w:rPr>
        <w:t>Appendiktomi</w:t>
      </w:r>
      <w:proofErr w:type="spellEnd"/>
      <w:r w:rsidRPr="00741409">
        <w:rPr>
          <w:rFonts w:ascii="Arial Narrow" w:hAnsi="Arial Narrow"/>
          <w:bCs/>
          <w:i/>
        </w:rPr>
        <w:t xml:space="preserve"> Di </w:t>
      </w:r>
      <w:proofErr w:type="spellStart"/>
      <w:r w:rsidRPr="00741409">
        <w:rPr>
          <w:rFonts w:ascii="Arial Narrow" w:hAnsi="Arial Narrow"/>
          <w:bCs/>
          <w:i/>
        </w:rPr>
        <w:t>Zaal</w:t>
      </w:r>
      <w:proofErr w:type="spellEnd"/>
      <w:r w:rsidRPr="00741409">
        <w:rPr>
          <w:rFonts w:ascii="Arial Narrow" w:hAnsi="Arial Narrow"/>
          <w:bCs/>
          <w:i/>
        </w:rPr>
        <w:t xml:space="preserve"> C </w:t>
      </w:r>
      <w:proofErr w:type="spellStart"/>
      <w:r w:rsidRPr="00741409">
        <w:rPr>
          <w:rFonts w:ascii="Arial Narrow" w:hAnsi="Arial Narrow"/>
          <w:bCs/>
          <w:i/>
        </w:rPr>
        <w:t>Rs</w:t>
      </w:r>
      <w:proofErr w:type="spellEnd"/>
      <w:r w:rsidRPr="00741409">
        <w:rPr>
          <w:rFonts w:ascii="Arial Narrow" w:hAnsi="Arial Narrow"/>
          <w:bCs/>
          <w:i/>
        </w:rPr>
        <w:t xml:space="preserve"> HKBP</w:t>
      </w:r>
      <w:r w:rsidRPr="00741409">
        <w:rPr>
          <w:rFonts w:ascii="Arial Narrow" w:hAnsi="Arial Narrow"/>
          <w:i/>
        </w:rPr>
        <w:t xml:space="preserve"> </w:t>
      </w:r>
      <w:proofErr w:type="spellStart"/>
      <w:r w:rsidRPr="00741409">
        <w:rPr>
          <w:rFonts w:ascii="Arial Narrow" w:hAnsi="Arial Narrow"/>
          <w:bCs/>
          <w:i/>
        </w:rPr>
        <w:t>Balige</w:t>
      </w:r>
      <w:proofErr w:type="spellEnd"/>
      <w:r w:rsidRPr="00741409">
        <w:rPr>
          <w:rFonts w:ascii="Arial Narrow" w:hAnsi="Arial Narrow"/>
          <w:bCs/>
          <w:i/>
        </w:rPr>
        <w:t xml:space="preserve"> </w:t>
      </w:r>
      <w:proofErr w:type="spellStart"/>
      <w:r w:rsidRPr="00741409">
        <w:rPr>
          <w:rFonts w:ascii="Arial Narrow" w:hAnsi="Arial Narrow"/>
          <w:bCs/>
          <w:i/>
        </w:rPr>
        <w:t>Tahun</w:t>
      </w:r>
      <w:proofErr w:type="spellEnd"/>
      <w:r w:rsidRPr="00741409">
        <w:rPr>
          <w:rFonts w:ascii="Arial Narrow" w:hAnsi="Arial Narrow"/>
          <w:bCs/>
          <w:i/>
        </w:rPr>
        <w:t xml:space="preserve"> 2011</w:t>
      </w:r>
      <w:r w:rsidRPr="00741409">
        <w:rPr>
          <w:rFonts w:ascii="Arial Narrow" w:hAnsi="Arial Narrow"/>
          <w:bCs/>
        </w:rPr>
        <w:t>,</w:t>
      </w:r>
      <w:r w:rsidRPr="00741409">
        <w:rPr>
          <w:rFonts w:ascii="Arial Narrow" w:hAnsi="Arial Narrow"/>
          <w:b/>
          <w:bCs/>
        </w:rPr>
        <w:t xml:space="preserve"> </w:t>
      </w:r>
      <w:proofErr w:type="spellStart"/>
      <w:r w:rsidRPr="00741409">
        <w:rPr>
          <w:rFonts w:ascii="Arial Narrow" w:hAnsi="Arial Narrow"/>
        </w:rPr>
        <w:t>Jurnal</w:t>
      </w:r>
      <w:proofErr w:type="spellEnd"/>
      <w:r w:rsidRPr="00741409">
        <w:rPr>
          <w:rFonts w:ascii="Arial Narrow" w:hAnsi="Arial Narrow"/>
        </w:rPr>
        <w:t xml:space="preserve"> </w:t>
      </w:r>
      <w:proofErr w:type="spellStart"/>
      <w:r w:rsidRPr="00741409">
        <w:rPr>
          <w:rFonts w:ascii="Arial Narrow" w:hAnsi="Arial Narrow"/>
        </w:rPr>
        <w:t>Keperawatan</w:t>
      </w:r>
      <w:proofErr w:type="spellEnd"/>
      <w:r w:rsidRPr="00741409">
        <w:rPr>
          <w:rFonts w:ascii="Arial Narrow" w:hAnsi="Arial Narrow"/>
        </w:rPr>
        <w:t xml:space="preserve"> HKBP </w:t>
      </w:r>
      <w:proofErr w:type="spellStart"/>
      <w:r w:rsidRPr="00741409">
        <w:rPr>
          <w:rFonts w:ascii="Arial Narrow" w:hAnsi="Arial Narrow"/>
        </w:rPr>
        <w:t>Balige</w:t>
      </w:r>
      <w:proofErr w:type="spellEnd"/>
      <w:r w:rsidRPr="00741409">
        <w:rPr>
          <w:rFonts w:ascii="Arial Narrow" w:hAnsi="Arial Narrow"/>
        </w:rPr>
        <w:t xml:space="preserve">, Vol.1 No.1, </w:t>
      </w:r>
      <w:proofErr w:type="spellStart"/>
      <w:r w:rsidRPr="00741409">
        <w:rPr>
          <w:rFonts w:ascii="Arial Narrow" w:hAnsi="Arial Narrow"/>
        </w:rPr>
        <w:t>Juni</w:t>
      </w:r>
      <w:proofErr w:type="spellEnd"/>
      <w:r w:rsidRPr="00741409">
        <w:rPr>
          <w:rFonts w:ascii="Arial Narrow" w:hAnsi="Arial Narrow"/>
        </w:rPr>
        <w:t xml:space="preserve"> 2013 ISSN 2338-369091 </w:t>
      </w:r>
    </w:p>
    <w:p w:rsidR="00741409" w:rsidRPr="00741409" w:rsidRDefault="00741409" w:rsidP="00CF0383">
      <w:pPr>
        <w:pStyle w:val="yiv72096810msolistparagraph"/>
        <w:spacing w:before="0" w:beforeAutospacing="0" w:after="0" w:afterAutospacing="0"/>
        <w:jc w:val="both"/>
        <w:rPr>
          <w:rFonts w:ascii="Arial Narrow" w:hAnsi="Arial Narrow"/>
        </w:rPr>
      </w:pPr>
    </w:p>
    <w:p w:rsidR="00244C5B" w:rsidRPr="00741409" w:rsidRDefault="00244C5B" w:rsidP="00CF0383">
      <w:pPr>
        <w:rPr>
          <w:rFonts w:ascii="Arial Narrow" w:hAnsi="Arial Narrow"/>
        </w:rPr>
      </w:pPr>
    </w:p>
    <w:sectPr w:rsidR="00244C5B" w:rsidRPr="00741409" w:rsidSect="006A5B98">
      <w:footerReference w:type="default" r:id="rId10"/>
      <w:type w:val="nextColumn"/>
      <w:pgSz w:w="11907" w:h="16840" w:code="9"/>
      <w:pgMar w:top="1985" w:right="1985" w:bottom="1985" w:left="1985"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0F" w:rsidRDefault="0092790F" w:rsidP="009C33B9">
      <w:r>
        <w:separator/>
      </w:r>
    </w:p>
  </w:endnote>
  <w:endnote w:type="continuationSeparator" w:id="0">
    <w:p w:rsidR="0092790F" w:rsidRDefault="0092790F" w:rsidP="009C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OldStyleT-Regular">
    <w:altName w:val="MS Mincho"/>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DE" w:rsidRPr="00250C30" w:rsidRDefault="00D23CDE" w:rsidP="00250C30">
    <w:pPr>
      <w:pStyle w:val="Footer"/>
      <w:jc w:val="right"/>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0F" w:rsidRDefault="0092790F" w:rsidP="009C33B9">
      <w:r>
        <w:separator/>
      </w:r>
    </w:p>
  </w:footnote>
  <w:footnote w:type="continuationSeparator" w:id="0">
    <w:p w:rsidR="0092790F" w:rsidRDefault="0092790F" w:rsidP="009C3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2AC1862"/>
    <w:lvl w:ilvl="0">
      <w:start w:val="1"/>
      <w:numFmt w:val="decimal"/>
      <w:lvlText w:val="%1."/>
      <w:lvlJc w:val="left"/>
      <w:pPr>
        <w:tabs>
          <w:tab w:val="num" w:pos="1492"/>
        </w:tabs>
        <w:ind w:left="1492" w:hanging="360"/>
      </w:pPr>
    </w:lvl>
  </w:abstractNum>
  <w:abstractNum w:abstractNumId="1">
    <w:nsid w:val="FFFFFF7D"/>
    <w:multiLevelType w:val="singleLevel"/>
    <w:tmpl w:val="10EEBC04"/>
    <w:lvl w:ilvl="0">
      <w:start w:val="1"/>
      <w:numFmt w:val="decimal"/>
      <w:lvlText w:val="%1."/>
      <w:lvlJc w:val="left"/>
      <w:pPr>
        <w:tabs>
          <w:tab w:val="num" w:pos="1209"/>
        </w:tabs>
        <w:ind w:left="1209" w:hanging="360"/>
      </w:pPr>
    </w:lvl>
  </w:abstractNum>
  <w:abstractNum w:abstractNumId="2">
    <w:nsid w:val="FFFFFF7E"/>
    <w:multiLevelType w:val="singleLevel"/>
    <w:tmpl w:val="FEC2FEA8"/>
    <w:lvl w:ilvl="0">
      <w:start w:val="1"/>
      <w:numFmt w:val="decimal"/>
      <w:lvlText w:val="%1."/>
      <w:lvlJc w:val="left"/>
      <w:pPr>
        <w:tabs>
          <w:tab w:val="num" w:pos="926"/>
        </w:tabs>
        <w:ind w:left="926" w:hanging="360"/>
      </w:pPr>
    </w:lvl>
  </w:abstractNum>
  <w:abstractNum w:abstractNumId="3">
    <w:nsid w:val="FFFFFF7F"/>
    <w:multiLevelType w:val="singleLevel"/>
    <w:tmpl w:val="C6600A56"/>
    <w:lvl w:ilvl="0">
      <w:start w:val="1"/>
      <w:numFmt w:val="decimal"/>
      <w:lvlText w:val="%1."/>
      <w:lvlJc w:val="left"/>
      <w:pPr>
        <w:tabs>
          <w:tab w:val="num" w:pos="643"/>
        </w:tabs>
        <w:ind w:left="643" w:hanging="360"/>
      </w:pPr>
    </w:lvl>
  </w:abstractNum>
  <w:abstractNum w:abstractNumId="4">
    <w:nsid w:val="FFFFFF80"/>
    <w:multiLevelType w:val="singleLevel"/>
    <w:tmpl w:val="AA82C2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5A3F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6895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08DD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E09C76"/>
    <w:lvl w:ilvl="0">
      <w:start w:val="1"/>
      <w:numFmt w:val="decimal"/>
      <w:lvlText w:val="%1."/>
      <w:lvlJc w:val="left"/>
      <w:pPr>
        <w:tabs>
          <w:tab w:val="num" w:pos="360"/>
        </w:tabs>
        <w:ind w:left="360" w:hanging="360"/>
      </w:pPr>
    </w:lvl>
  </w:abstractNum>
  <w:abstractNum w:abstractNumId="9">
    <w:nsid w:val="FFFFFF89"/>
    <w:multiLevelType w:val="singleLevel"/>
    <w:tmpl w:val="E2849426"/>
    <w:lvl w:ilvl="0">
      <w:start w:val="1"/>
      <w:numFmt w:val="bullet"/>
      <w:lvlText w:val=""/>
      <w:lvlJc w:val="left"/>
      <w:pPr>
        <w:tabs>
          <w:tab w:val="num" w:pos="360"/>
        </w:tabs>
        <w:ind w:left="360" w:hanging="360"/>
      </w:pPr>
      <w:rPr>
        <w:rFonts w:ascii="Symbol" w:hAnsi="Symbol" w:hint="default"/>
      </w:rPr>
    </w:lvl>
  </w:abstractNum>
  <w:abstractNum w:abstractNumId="10">
    <w:nsid w:val="0BB669FD"/>
    <w:multiLevelType w:val="hybridMultilevel"/>
    <w:tmpl w:val="2F1CCFE2"/>
    <w:lvl w:ilvl="0" w:tplc="4E7C44C6">
      <w:start w:val="1"/>
      <w:numFmt w:val="upperLetter"/>
      <w:pStyle w:val="Heading2"/>
      <w:lvlText w:val="%1."/>
      <w:lvlJc w:val="left"/>
      <w:pPr>
        <w:tabs>
          <w:tab w:val="num" w:pos="720"/>
        </w:tabs>
        <w:ind w:left="720" w:hanging="360"/>
      </w:pPr>
      <w:rPr>
        <w:rFonts w:cs="Times New Roman" w:hint="default"/>
      </w:rPr>
    </w:lvl>
    <w:lvl w:ilvl="1" w:tplc="2E16594E">
      <w:start w:val="1"/>
      <w:numFmt w:val="decimal"/>
      <w:lvlText w:val="%2."/>
      <w:lvlJc w:val="left"/>
      <w:pPr>
        <w:tabs>
          <w:tab w:val="num" w:pos="1440"/>
        </w:tabs>
        <w:ind w:left="1440" w:hanging="360"/>
      </w:pPr>
      <w:rPr>
        <w:rFonts w:cs="Times New Roman" w:hint="default"/>
      </w:rPr>
    </w:lvl>
    <w:lvl w:ilvl="2" w:tplc="9FAC1D0E">
      <w:start w:val="2"/>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B6112CF"/>
    <w:multiLevelType w:val="hybridMultilevel"/>
    <w:tmpl w:val="449C9418"/>
    <w:lvl w:ilvl="0" w:tplc="EF24C9D8">
      <w:start w:val="1"/>
      <w:numFmt w:val="decimal"/>
      <w:pStyle w:val="sksub4"/>
      <w:lvlText w:val="%1."/>
      <w:lvlJc w:val="left"/>
      <w:pPr>
        <w:ind w:left="21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55C06887"/>
    <w:multiLevelType w:val="hybridMultilevel"/>
    <w:tmpl w:val="53B00736"/>
    <w:lvl w:ilvl="0" w:tplc="6E0AF136">
      <w:start w:val="1"/>
      <w:numFmt w:val="upperLetter"/>
      <w:pStyle w:val="Style2"/>
      <w:lvlText w:val="%1."/>
      <w:lvlJc w:val="left"/>
      <w:pPr>
        <w:tabs>
          <w:tab w:val="num" w:pos="720"/>
        </w:tabs>
        <w:ind w:left="720" w:hanging="360"/>
      </w:pPr>
      <w:rPr>
        <w:rFonts w:cs="Times New Roman" w:hint="default"/>
        <w:b/>
      </w:rPr>
    </w:lvl>
    <w:lvl w:ilvl="1" w:tplc="0409000F">
      <w:start w:val="1"/>
      <w:numFmt w:val="decimal"/>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D4C6752"/>
    <w:multiLevelType w:val="hybridMultilevel"/>
    <w:tmpl w:val="68D4004E"/>
    <w:lvl w:ilvl="0" w:tplc="1D3870F0">
      <w:start w:val="1"/>
      <w:numFmt w:val="decimal"/>
      <w:pStyle w:val="skrlispar1"/>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B110CE"/>
    <w:multiLevelType w:val="hybridMultilevel"/>
    <w:tmpl w:val="A370B374"/>
    <w:lvl w:ilvl="0" w:tplc="D6C004FE">
      <w:start w:val="1"/>
      <w:numFmt w:val="lowerLetter"/>
      <w:pStyle w:val="eksub5"/>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0"/>
  </w:num>
  <w:num w:numId="2">
    <w:abstractNumId w:val="12"/>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4C"/>
    <w:rsid w:val="00001812"/>
    <w:rsid w:val="000029AE"/>
    <w:rsid w:val="00002A0F"/>
    <w:rsid w:val="00002A35"/>
    <w:rsid w:val="0000758F"/>
    <w:rsid w:val="00013D99"/>
    <w:rsid w:val="00016FC5"/>
    <w:rsid w:val="00021822"/>
    <w:rsid w:val="000232FE"/>
    <w:rsid w:val="00023761"/>
    <w:rsid w:val="000269AE"/>
    <w:rsid w:val="000325D6"/>
    <w:rsid w:val="0003511F"/>
    <w:rsid w:val="000361F1"/>
    <w:rsid w:val="00037174"/>
    <w:rsid w:val="00040BA2"/>
    <w:rsid w:val="00041138"/>
    <w:rsid w:val="0004304C"/>
    <w:rsid w:val="00044B43"/>
    <w:rsid w:val="000564EA"/>
    <w:rsid w:val="00057824"/>
    <w:rsid w:val="00062D2D"/>
    <w:rsid w:val="00067E22"/>
    <w:rsid w:val="000743D8"/>
    <w:rsid w:val="00074AE5"/>
    <w:rsid w:val="00075462"/>
    <w:rsid w:val="00076E64"/>
    <w:rsid w:val="00083894"/>
    <w:rsid w:val="0008504F"/>
    <w:rsid w:val="0008595E"/>
    <w:rsid w:val="00090597"/>
    <w:rsid w:val="000952C8"/>
    <w:rsid w:val="00096416"/>
    <w:rsid w:val="000B30CB"/>
    <w:rsid w:val="000B6DD4"/>
    <w:rsid w:val="000C5386"/>
    <w:rsid w:val="000E4A86"/>
    <w:rsid w:val="000F09CC"/>
    <w:rsid w:val="000F5FFB"/>
    <w:rsid w:val="001042F0"/>
    <w:rsid w:val="00104887"/>
    <w:rsid w:val="00105FB6"/>
    <w:rsid w:val="001065F3"/>
    <w:rsid w:val="001076A2"/>
    <w:rsid w:val="001130E4"/>
    <w:rsid w:val="00113F6D"/>
    <w:rsid w:val="00116797"/>
    <w:rsid w:val="001168F7"/>
    <w:rsid w:val="001209DB"/>
    <w:rsid w:val="00122871"/>
    <w:rsid w:val="00122C0D"/>
    <w:rsid w:val="00131714"/>
    <w:rsid w:val="00132173"/>
    <w:rsid w:val="001344FB"/>
    <w:rsid w:val="0013490C"/>
    <w:rsid w:val="001417E1"/>
    <w:rsid w:val="00143408"/>
    <w:rsid w:val="001522C7"/>
    <w:rsid w:val="00152D08"/>
    <w:rsid w:val="00153275"/>
    <w:rsid w:val="00153D4F"/>
    <w:rsid w:val="00157F50"/>
    <w:rsid w:val="00163576"/>
    <w:rsid w:val="00167389"/>
    <w:rsid w:val="001701A8"/>
    <w:rsid w:val="0017075B"/>
    <w:rsid w:val="0017726D"/>
    <w:rsid w:val="00184CBA"/>
    <w:rsid w:val="0018707E"/>
    <w:rsid w:val="00190EA3"/>
    <w:rsid w:val="00192DA2"/>
    <w:rsid w:val="0019321B"/>
    <w:rsid w:val="001A0A97"/>
    <w:rsid w:val="001A110C"/>
    <w:rsid w:val="001A48BF"/>
    <w:rsid w:val="001A4DE9"/>
    <w:rsid w:val="001A65F5"/>
    <w:rsid w:val="001B0DF2"/>
    <w:rsid w:val="001B2439"/>
    <w:rsid w:val="001B53E0"/>
    <w:rsid w:val="001B6B3E"/>
    <w:rsid w:val="001C102B"/>
    <w:rsid w:val="001C168F"/>
    <w:rsid w:val="001C3CFA"/>
    <w:rsid w:val="001C4D1D"/>
    <w:rsid w:val="001D08A8"/>
    <w:rsid w:val="001D1E58"/>
    <w:rsid w:val="001D24BF"/>
    <w:rsid w:val="001E105D"/>
    <w:rsid w:val="001E38A2"/>
    <w:rsid w:val="001E6247"/>
    <w:rsid w:val="001E737A"/>
    <w:rsid w:val="001F1CC8"/>
    <w:rsid w:val="001F412B"/>
    <w:rsid w:val="001F52A9"/>
    <w:rsid w:val="001F7EC1"/>
    <w:rsid w:val="001F7F9C"/>
    <w:rsid w:val="00200E42"/>
    <w:rsid w:val="00203701"/>
    <w:rsid w:val="002110D4"/>
    <w:rsid w:val="0021110A"/>
    <w:rsid w:val="00221133"/>
    <w:rsid w:val="002231BE"/>
    <w:rsid w:val="00225311"/>
    <w:rsid w:val="00225545"/>
    <w:rsid w:val="00226252"/>
    <w:rsid w:val="00231288"/>
    <w:rsid w:val="00233F59"/>
    <w:rsid w:val="00236DF8"/>
    <w:rsid w:val="00240A68"/>
    <w:rsid w:val="00243138"/>
    <w:rsid w:val="00244C5B"/>
    <w:rsid w:val="00247130"/>
    <w:rsid w:val="00250A1E"/>
    <w:rsid w:val="00250C30"/>
    <w:rsid w:val="00252717"/>
    <w:rsid w:val="0025557D"/>
    <w:rsid w:val="00263D04"/>
    <w:rsid w:val="00265B24"/>
    <w:rsid w:val="00267BBF"/>
    <w:rsid w:val="002704CA"/>
    <w:rsid w:val="00270BB4"/>
    <w:rsid w:val="0027372A"/>
    <w:rsid w:val="00274F45"/>
    <w:rsid w:val="0027686E"/>
    <w:rsid w:val="00281985"/>
    <w:rsid w:val="002860E9"/>
    <w:rsid w:val="002870E6"/>
    <w:rsid w:val="0028710B"/>
    <w:rsid w:val="00296266"/>
    <w:rsid w:val="002A1085"/>
    <w:rsid w:val="002A537E"/>
    <w:rsid w:val="002A6D42"/>
    <w:rsid w:val="002B0A99"/>
    <w:rsid w:val="002B1311"/>
    <w:rsid w:val="002B2169"/>
    <w:rsid w:val="002B2FE9"/>
    <w:rsid w:val="002B49EF"/>
    <w:rsid w:val="002B593E"/>
    <w:rsid w:val="002C354F"/>
    <w:rsid w:val="002C40D9"/>
    <w:rsid w:val="002C5AB3"/>
    <w:rsid w:val="002C5BD8"/>
    <w:rsid w:val="002D27E5"/>
    <w:rsid w:val="002D39AE"/>
    <w:rsid w:val="002D3D7A"/>
    <w:rsid w:val="002D629E"/>
    <w:rsid w:val="002E0CCA"/>
    <w:rsid w:val="002E4C64"/>
    <w:rsid w:val="002E75F2"/>
    <w:rsid w:val="002F1BBB"/>
    <w:rsid w:val="002F27F7"/>
    <w:rsid w:val="002F36B2"/>
    <w:rsid w:val="002F46BB"/>
    <w:rsid w:val="002F61A2"/>
    <w:rsid w:val="00303490"/>
    <w:rsid w:val="00305191"/>
    <w:rsid w:val="00310EF4"/>
    <w:rsid w:val="00316310"/>
    <w:rsid w:val="00316A3F"/>
    <w:rsid w:val="003206EF"/>
    <w:rsid w:val="003274F6"/>
    <w:rsid w:val="0033045A"/>
    <w:rsid w:val="00333278"/>
    <w:rsid w:val="00333A0D"/>
    <w:rsid w:val="00334034"/>
    <w:rsid w:val="00335882"/>
    <w:rsid w:val="00336C1D"/>
    <w:rsid w:val="00341F37"/>
    <w:rsid w:val="003437A5"/>
    <w:rsid w:val="00355B6E"/>
    <w:rsid w:val="003620A7"/>
    <w:rsid w:val="003663A1"/>
    <w:rsid w:val="003716FB"/>
    <w:rsid w:val="003758D7"/>
    <w:rsid w:val="00377339"/>
    <w:rsid w:val="00380D46"/>
    <w:rsid w:val="003825D6"/>
    <w:rsid w:val="00382C8F"/>
    <w:rsid w:val="003868D2"/>
    <w:rsid w:val="003901C1"/>
    <w:rsid w:val="003933D8"/>
    <w:rsid w:val="00395A14"/>
    <w:rsid w:val="00395B2A"/>
    <w:rsid w:val="00397ECD"/>
    <w:rsid w:val="003A6212"/>
    <w:rsid w:val="003B1FA4"/>
    <w:rsid w:val="003B2BB1"/>
    <w:rsid w:val="003B3955"/>
    <w:rsid w:val="003B426A"/>
    <w:rsid w:val="003C6235"/>
    <w:rsid w:val="003D0304"/>
    <w:rsid w:val="003D50F3"/>
    <w:rsid w:val="003E1B3A"/>
    <w:rsid w:val="003E2828"/>
    <w:rsid w:val="003E5BF0"/>
    <w:rsid w:val="003F0A69"/>
    <w:rsid w:val="003F2175"/>
    <w:rsid w:val="003F21C9"/>
    <w:rsid w:val="003F3EDA"/>
    <w:rsid w:val="003F6C93"/>
    <w:rsid w:val="00402828"/>
    <w:rsid w:val="00402E5A"/>
    <w:rsid w:val="0040540C"/>
    <w:rsid w:val="00407566"/>
    <w:rsid w:val="0041143D"/>
    <w:rsid w:val="004127C1"/>
    <w:rsid w:val="00413C60"/>
    <w:rsid w:val="00413DED"/>
    <w:rsid w:val="0041762D"/>
    <w:rsid w:val="004200F1"/>
    <w:rsid w:val="00427AF7"/>
    <w:rsid w:val="00433D43"/>
    <w:rsid w:val="00433DEC"/>
    <w:rsid w:val="004415D9"/>
    <w:rsid w:val="004454FC"/>
    <w:rsid w:val="004459AE"/>
    <w:rsid w:val="00445BD2"/>
    <w:rsid w:val="004476F5"/>
    <w:rsid w:val="00451149"/>
    <w:rsid w:val="00455746"/>
    <w:rsid w:val="0045609A"/>
    <w:rsid w:val="00456191"/>
    <w:rsid w:val="00456E8A"/>
    <w:rsid w:val="0045797D"/>
    <w:rsid w:val="0046328E"/>
    <w:rsid w:val="0046594C"/>
    <w:rsid w:val="0046657B"/>
    <w:rsid w:val="00467D44"/>
    <w:rsid w:val="004709C6"/>
    <w:rsid w:val="00473B98"/>
    <w:rsid w:val="00476AE6"/>
    <w:rsid w:val="00476EE9"/>
    <w:rsid w:val="00482032"/>
    <w:rsid w:val="0048463F"/>
    <w:rsid w:val="004852A4"/>
    <w:rsid w:val="0049338F"/>
    <w:rsid w:val="004A0BB9"/>
    <w:rsid w:val="004A147F"/>
    <w:rsid w:val="004A7955"/>
    <w:rsid w:val="004B4113"/>
    <w:rsid w:val="004B47E6"/>
    <w:rsid w:val="004B4F11"/>
    <w:rsid w:val="004C2FD2"/>
    <w:rsid w:val="004C36A8"/>
    <w:rsid w:val="004C4D6A"/>
    <w:rsid w:val="004D3343"/>
    <w:rsid w:val="004D7ACA"/>
    <w:rsid w:val="004E73F5"/>
    <w:rsid w:val="004F09DB"/>
    <w:rsid w:val="004F0BD0"/>
    <w:rsid w:val="004F2BA7"/>
    <w:rsid w:val="004F5EDF"/>
    <w:rsid w:val="004F6C11"/>
    <w:rsid w:val="00501379"/>
    <w:rsid w:val="005050D5"/>
    <w:rsid w:val="005052AE"/>
    <w:rsid w:val="00506407"/>
    <w:rsid w:val="005123AF"/>
    <w:rsid w:val="005134A6"/>
    <w:rsid w:val="005244A9"/>
    <w:rsid w:val="00524EC8"/>
    <w:rsid w:val="00527CE0"/>
    <w:rsid w:val="005348D3"/>
    <w:rsid w:val="00535823"/>
    <w:rsid w:val="005379AB"/>
    <w:rsid w:val="0054752F"/>
    <w:rsid w:val="00554330"/>
    <w:rsid w:val="005557E9"/>
    <w:rsid w:val="00556468"/>
    <w:rsid w:val="005606BF"/>
    <w:rsid w:val="005613C9"/>
    <w:rsid w:val="00562363"/>
    <w:rsid w:val="00565798"/>
    <w:rsid w:val="00565A9C"/>
    <w:rsid w:val="0057447C"/>
    <w:rsid w:val="00580906"/>
    <w:rsid w:val="00583AF0"/>
    <w:rsid w:val="005902DB"/>
    <w:rsid w:val="005953E9"/>
    <w:rsid w:val="00596F8F"/>
    <w:rsid w:val="00597260"/>
    <w:rsid w:val="005A4E3B"/>
    <w:rsid w:val="005A7AF3"/>
    <w:rsid w:val="005B5704"/>
    <w:rsid w:val="005B6585"/>
    <w:rsid w:val="005C01B4"/>
    <w:rsid w:val="005C0295"/>
    <w:rsid w:val="005C0AEC"/>
    <w:rsid w:val="005C3415"/>
    <w:rsid w:val="005C4206"/>
    <w:rsid w:val="005C6A20"/>
    <w:rsid w:val="005C733B"/>
    <w:rsid w:val="005C78D1"/>
    <w:rsid w:val="005D0531"/>
    <w:rsid w:val="005D1B47"/>
    <w:rsid w:val="005E2B27"/>
    <w:rsid w:val="005E31EA"/>
    <w:rsid w:val="005E33FA"/>
    <w:rsid w:val="005E3D86"/>
    <w:rsid w:val="005E4ACD"/>
    <w:rsid w:val="005E6915"/>
    <w:rsid w:val="005E7A41"/>
    <w:rsid w:val="005F0FD6"/>
    <w:rsid w:val="005F2C9C"/>
    <w:rsid w:val="005F32B9"/>
    <w:rsid w:val="005F506B"/>
    <w:rsid w:val="005F5D8A"/>
    <w:rsid w:val="005F6415"/>
    <w:rsid w:val="00602525"/>
    <w:rsid w:val="00602E4B"/>
    <w:rsid w:val="00605246"/>
    <w:rsid w:val="0060622C"/>
    <w:rsid w:val="00611940"/>
    <w:rsid w:val="0061253F"/>
    <w:rsid w:val="006203FC"/>
    <w:rsid w:val="006214B7"/>
    <w:rsid w:val="00626F8E"/>
    <w:rsid w:val="006279F7"/>
    <w:rsid w:val="0063283F"/>
    <w:rsid w:val="00634283"/>
    <w:rsid w:val="00635B06"/>
    <w:rsid w:val="00640B94"/>
    <w:rsid w:val="006412D1"/>
    <w:rsid w:val="0064290C"/>
    <w:rsid w:val="00646F1F"/>
    <w:rsid w:val="00646FA2"/>
    <w:rsid w:val="00651C89"/>
    <w:rsid w:val="0065602B"/>
    <w:rsid w:val="00664254"/>
    <w:rsid w:val="00670656"/>
    <w:rsid w:val="0067178A"/>
    <w:rsid w:val="006719C6"/>
    <w:rsid w:val="00672AB3"/>
    <w:rsid w:val="00677FF6"/>
    <w:rsid w:val="006811AF"/>
    <w:rsid w:val="00681275"/>
    <w:rsid w:val="00685251"/>
    <w:rsid w:val="00685362"/>
    <w:rsid w:val="006938D9"/>
    <w:rsid w:val="00697401"/>
    <w:rsid w:val="006A2FF3"/>
    <w:rsid w:val="006A5B98"/>
    <w:rsid w:val="006A654E"/>
    <w:rsid w:val="006A6677"/>
    <w:rsid w:val="006B3B13"/>
    <w:rsid w:val="006B4EFA"/>
    <w:rsid w:val="006C27FE"/>
    <w:rsid w:val="006C648A"/>
    <w:rsid w:val="006C7D47"/>
    <w:rsid w:val="006D203D"/>
    <w:rsid w:val="006D62F1"/>
    <w:rsid w:val="006D6FD8"/>
    <w:rsid w:val="006E03EC"/>
    <w:rsid w:val="006E0C0B"/>
    <w:rsid w:val="006E13D0"/>
    <w:rsid w:val="006E1B86"/>
    <w:rsid w:val="006E23E9"/>
    <w:rsid w:val="006E2522"/>
    <w:rsid w:val="006E367A"/>
    <w:rsid w:val="006E7D15"/>
    <w:rsid w:val="006F515F"/>
    <w:rsid w:val="006F6981"/>
    <w:rsid w:val="0070197B"/>
    <w:rsid w:val="00701A79"/>
    <w:rsid w:val="00701F97"/>
    <w:rsid w:val="00702D2B"/>
    <w:rsid w:val="00704294"/>
    <w:rsid w:val="00706ECC"/>
    <w:rsid w:val="00707A90"/>
    <w:rsid w:val="00712547"/>
    <w:rsid w:val="00717B2C"/>
    <w:rsid w:val="00717E24"/>
    <w:rsid w:val="00717EDC"/>
    <w:rsid w:val="007204EF"/>
    <w:rsid w:val="00720C85"/>
    <w:rsid w:val="007242A0"/>
    <w:rsid w:val="00727732"/>
    <w:rsid w:val="00730908"/>
    <w:rsid w:val="00731642"/>
    <w:rsid w:val="00734B1E"/>
    <w:rsid w:val="00737C19"/>
    <w:rsid w:val="00741409"/>
    <w:rsid w:val="0075091C"/>
    <w:rsid w:val="0075099D"/>
    <w:rsid w:val="00750C84"/>
    <w:rsid w:val="0075117E"/>
    <w:rsid w:val="007550F9"/>
    <w:rsid w:val="00755465"/>
    <w:rsid w:val="00755507"/>
    <w:rsid w:val="007562BF"/>
    <w:rsid w:val="0075639C"/>
    <w:rsid w:val="00761EB9"/>
    <w:rsid w:val="007650CA"/>
    <w:rsid w:val="0077411F"/>
    <w:rsid w:val="007829CB"/>
    <w:rsid w:val="00786183"/>
    <w:rsid w:val="00792868"/>
    <w:rsid w:val="007956C4"/>
    <w:rsid w:val="00795B0D"/>
    <w:rsid w:val="007971F6"/>
    <w:rsid w:val="00797586"/>
    <w:rsid w:val="007A0EE3"/>
    <w:rsid w:val="007A12B6"/>
    <w:rsid w:val="007A253D"/>
    <w:rsid w:val="007A3C2B"/>
    <w:rsid w:val="007B25DA"/>
    <w:rsid w:val="007B3770"/>
    <w:rsid w:val="007B4908"/>
    <w:rsid w:val="007C3A7B"/>
    <w:rsid w:val="007C57A1"/>
    <w:rsid w:val="007D0E92"/>
    <w:rsid w:val="007D1C14"/>
    <w:rsid w:val="007D7A30"/>
    <w:rsid w:val="007E13E4"/>
    <w:rsid w:val="007E3313"/>
    <w:rsid w:val="007E3EB1"/>
    <w:rsid w:val="007E506C"/>
    <w:rsid w:val="007E6E5E"/>
    <w:rsid w:val="007E717B"/>
    <w:rsid w:val="007E7B49"/>
    <w:rsid w:val="007F2583"/>
    <w:rsid w:val="007F4C17"/>
    <w:rsid w:val="007F5509"/>
    <w:rsid w:val="007F6178"/>
    <w:rsid w:val="007F6B3A"/>
    <w:rsid w:val="007F79F9"/>
    <w:rsid w:val="00800260"/>
    <w:rsid w:val="0080695C"/>
    <w:rsid w:val="00810587"/>
    <w:rsid w:val="00810A83"/>
    <w:rsid w:val="0081247D"/>
    <w:rsid w:val="00812F73"/>
    <w:rsid w:val="00817328"/>
    <w:rsid w:val="00820B78"/>
    <w:rsid w:val="00830DDC"/>
    <w:rsid w:val="00832D51"/>
    <w:rsid w:val="0083308C"/>
    <w:rsid w:val="00845CD0"/>
    <w:rsid w:val="00845F9B"/>
    <w:rsid w:val="0085134F"/>
    <w:rsid w:val="00853B77"/>
    <w:rsid w:val="00857F5B"/>
    <w:rsid w:val="00864410"/>
    <w:rsid w:val="00864692"/>
    <w:rsid w:val="0087357C"/>
    <w:rsid w:val="0087369B"/>
    <w:rsid w:val="00873A99"/>
    <w:rsid w:val="00875D5D"/>
    <w:rsid w:val="008765BB"/>
    <w:rsid w:val="00877CAC"/>
    <w:rsid w:val="00881746"/>
    <w:rsid w:val="00882645"/>
    <w:rsid w:val="00882752"/>
    <w:rsid w:val="0089249E"/>
    <w:rsid w:val="00892E11"/>
    <w:rsid w:val="00892F06"/>
    <w:rsid w:val="008A76F3"/>
    <w:rsid w:val="008B07A0"/>
    <w:rsid w:val="008B161E"/>
    <w:rsid w:val="008B2999"/>
    <w:rsid w:val="008B608A"/>
    <w:rsid w:val="008B7EAA"/>
    <w:rsid w:val="008C45CC"/>
    <w:rsid w:val="008C6337"/>
    <w:rsid w:val="008C78A2"/>
    <w:rsid w:val="008C7CDE"/>
    <w:rsid w:val="008D0F2C"/>
    <w:rsid w:val="008D78E9"/>
    <w:rsid w:val="008E1A5C"/>
    <w:rsid w:val="008E32AC"/>
    <w:rsid w:val="008E3BFE"/>
    <w:rsid w:val="008E3CD6"/>
    <w:rsid w:val="008E4A10"/>
    <w:rsid w:val="008E5895"/>
    <w:rsid w:val="008E7E22"/>
    <w:rsid w:val="008F4214"/>
    <w:rsid w:val="008F4BAA"/>
    <w:rsid w:val="008F4BBA"/>
    <w:rsid w:val="00900AD7"/>
    <w:rsid w:val="00900C04"/>
    <w:rsid w:val="00902BA2"/>
    <w:rsid w:val="009059DF"/>
    <w:rsid w:val="00915935"/>
    <w:rsid w:val="00917935"/>
    <w:rsid w:val="009268C8"/>
    <w:rsid w:val="0092790F"/>
    <w:rsid w:val="00932727"/>
    <w:rsid w:val="00933958"/>
    <w:rsid w:val="0094342E"/>
    <w:rsid w:val="009500AB"/>
    <w:rsid w:val="00955728"/>
    <w:rsid w:val="009564B2"/>
    <w:rsid w:val="00960929"/>
    <w:rsid w:val="0096191E"/>
    <w:rsid w:val="009753B9"/>
    <w:rsid w:val="009765C8"/>
    <w:rsid w:val="009768D6"/>
    <w:rsid w:val="00981289"/>
    <w:rsid w:val="00981BA0"/>
    <w:rsid w:val="00982C8E"/>
    <w:rsid w:val="00983369"/>
    <w:rsid w:val="009842F5"/>
    <w:rsid w:val="00986260"/>
    <w:rsid w:val="009931C1"/>
    <w:rsid w:val="009936AC"/>
    <w:rsid w:val="00995F71"/>
    <w:rsid w:val="009A06C9"/>
    <w:rsid w:val="009A28D8"/>
    <w:rsid w:val="009B0360"/>
    <w:rsid w:val="009B1CC9"/>
    <w:rsid w:val="009B3335"/>
    <w:rsid w:val="009B4D4D"/>
    <w:rsid w:val="009C33B9"/>
    <w:rsid w:val="009D2095"/>
    <w:rsid w:val="009D2DB4"/>
    <w:rsid w:val="009D33F3"/>
    <w:rsid w:val="009D3ED0"/>
    <w:rsid w:val="009E101F"/>
    <w:rsid w:val="009E2007"/>
    <w:rsid w:val="009E2C0F"/>
    <w:rsid w:val="009E3E62"/>
    <w:rsid w:val="009E7926"/>
    <w:rsid w:val="009F11A3"/>
    <w:rsid w:val="00A04779"/>
    <w:rsid w:val="00A04E10"/>
    <w:rsid w:val="00A123AE"/>
    <w:rsid w:val="00A1269D"/>
    <w:rsid w:val="00A12E46"/>
    <w:rsid w:val="00A179FE"/>
    <w:rsid w:val="00A24459"/>
    <w:rsid w:val="00A25CD2"/>
    <w:rsid w:val="00A27A26"/>
    <w:rsid w:val="00A3080C"/>
    <w:rsid w:val="00A32BC3"/>
    <w:rsid w:val="00A344BD"/>
    <w:rsid w:val="00A37B62"/>
    <w:rsid w:val="00A426D9"/>
    <w:rsid w:val="00A43133"/>
    <w:rsid w:val="00A434AD"/>
    <w:rsid w:val="00A51FE3"/>
    <w:rsid w:val="00A53735"/>
    <w:rsid w:val="00A564B2"/>
    <w:rsid w:val="00A605C9"/>
    <w:rsid w:val="00A6320F"/>
    <w:rsid w:val="00A63591"/>
    <w:rsid w:val="00A6432E"/>
    <w:rsid w:val="00A67E4E"/>
    <w:rsid w:val="00A701DC"/>
    <w:rsid w:val="00A74B54"/>
    <w:rsid w:val="00A82A30"/>
    <w:rsid w:val="00A9142C"/>
    <w:rsid w:val="00AA44B2"/>
    <w:rsid w:val="00AA79E5"/>
    <w:rsid w:val="00AB222F"/>
    <w:rsid w:val="00AB2E2E"/>
    <w:rsid w:val="00AB61E9"/>
    <w:rsid w:val="00AB680C"/>
    <w:rsid w:val="00AC0567"/>
    <w:rsid w:val="00AC5D9E"/>
    <w:rsid w:val="00AC605B"/>
    <w:rsid w:val="00AD1806"/>
    <w:rsid w:val="00AD3C1B"/>
    <w:rsid w:val="00AD435A"/>
    <w:rsid w:val="00AD7001"/>
    <w:rsid w:val="00AD7A9A"/>
    <w:rsid w:val="00AE78D1"/>
    <w:rsid w:val="00AF5802"/>
    <w:rsid w:val="00AF74F4"/>
    <w:rsid w:val="00B041B3"/>
    <w:rsid w:val="00B062A1"/>
    <w:rsid w:val="00B0696C"/>
    <w:rsid w:val="00B1214D"/>
    <w:rsid w:val="00B2217C"/>
    <w:rsid w:val="00B260E2"/>
    <w:rsid w:val="00B2618A"/>
    <w:rsid w:val="00B2710E"/>
    <w:rsid w:val="00B308F0"/>
    <w:rsid w:val="00B3196A"/>
    <w:rsid w:val="00B32C21"/>
    <w:rsid w:val="00B47481"/>
    <w:rsid w:val="00B47C4E"/>
    <w:rsid w:val="00B5405D"/>
    <w:rsid w:val="00B61856"/>
    <w:rsid w:val="00B633A0"/>
    <w:rsid w:val="00B64DEC"/>
    <w:rsid w:val="00B64EFF"/>
    <w:rsid w:val="00B664EB"/>
    <w:rsid w:val="00B72AAD"/>
    <w:rsid w:val="00B86655"/>
    <w:rsid w:val="00B911A3"/>
    <w:rsid w:val="00B92A81"/>
    <w:rsid w:val="00B92DC6"/>
    <w:rsid w:val="00B94474"/>
    <w:rsid w:val="00B9667C"/>
    <w:rsid w:val="00BA094E"/>
    <w:rsid w:val="00BA1657"/>
    <w:rsid w:val="00BA27E6"/>
    <w:rsid w:val="00BA395C"/>
    <w:rsid w:val="00BA45EC"/>
    <w:rsid w:val="00BA5050"/>
    <w:rsid w:val="00BA5C81"/>
    <w:rsid w:val="00BA6D35"/>
    <w:rsid w:val="00BB2B75"/>
    <w:rsid w:val="00BB35B4"/>
    <w:rsid w:val="00BB485A"/>
    <w:rsid w:val="00BC2864"/>
    <w:rsid w:val="00BC5188"/>
    <w:rsid w:val="00BC5EDE"/>
    <w:rsid w:val="00BC712E"/>
    <w:rsid w:val="00BC7C3C"/>
    <w:rsid w:val="00BD0DD7"/>
    <w:rsid w:val="00BD10CB"/>
    <w:rsid w:val="00BD358A"/>
    <w:rsid w:val="00BD3E76"/>
    <w:rsid w:val="00BD6137"/>
    <w:rsid w:val="00BE1CF0"/>
    <w:rsid w:val="00BE56AB"/>
    <w:rsid w:val="00BE6619"/>
    <w:rsid w:val="00BF0BA5"/>
    <w:rsid w:val="00C048B7"/>
    <w:rsid w:val="00C10825"/>
    <w:rsid w:val="00C138EA"/>
    <w:rsid w:val="00C163FD"/>
    <w:rsid w:val="00C2070D"/>
    <w:rsid w:val="00C22FE2"/>
    <w:rsid w:val="00C24185"/>
    <w:rsid w:val="00C324F6"/>
    <w:rsid w:val="00C360CE"/>
    <w:rsid w:val="00C378BD"/>
    <w:rsid w:val="00C410F2"/>
    <w:rsid w:val="00C42475"/>
    <w:rsid w:val="00C540B6"/>
    <w:rsid w:val="00C65269"/>
    <w:rsid w:val="00C67C84"/>
    <w:rsid w:val="00C70A44"/>
    <w:rsid w:val="00C70AA8"/>
    <w:rsid w:val="00C72C21"/>
    <w:rsid w:val="00C7374C"/>
    <w:rsid w:val="00C80ABB"/>
    <w:rsid w:val="00C80EA7"/>
    <w:rsid w:val="00C81439"/>
    <w:rsid w:val="00C8283A"/>
    <w:rsid w:val="00C855AA"/>
    <w:rsid w:val="00C855F6"/>
    <w:rsid w:val="00C87EB9"/>
    <w:rsid w:val="00C934C6"/>
    <w:rsid w:val="00CA2545"/>
    <w:rsid w:val="00CA3709"/>
    <w:rsid w:val="00CA6C38"/>
    <w:rsid w:val="00CC1612"/>
    <w:rsid w:val="00CC1C05"/>
    <w:rsid w:val="00CC7B7A"/>
    <w:rsid w:val="00CD455B"/>
    <w:rsid w:val="00CD5D7E"/>
    <w:rsid w:val="00CD6256"/>
    <w:rsid w:val="00CD6385"/>
    <w:rsid w:val="00CD7555"/>
    <w:rsid w:val="00CD76A6"/>
    <w:rsid w:val="00CE184B"/>
    <w:rsid w:val="00CE3528"/>
    <w:rsid w:val="00CE43D3"/>
    <w:rsid w:val="00CE5567"/>
    <w:rsid w:val="00CE7FAD"/>
    <w:rsid w:val="00CF0383"/>
    <w:rsid w:val="00CF2C84"/>
    <w:rsid w:val="00CF5CAC"/>
    <w:rsid w:val="00D02BC4"/>
    <w:rsid w:val="00D0338E"/>
    <w:rsid w:val="00D03C58"/>
    <w:rsid w:val="00D10E02"/>
    <w:rsid w:val="00D201E3"/>
    <w:rsid w:val="00D20D64"/>
    <w:rsid w:val="00D21567"/>
    <w:rsid w:val="00D23CDE"/>
    <w:rsid w:val="00D24A32"/>
    <w:rsid w:val="00D277AD"/>
    <w:rsid w:val="00D315D5"/>
    <w:rsid w:val="00D43A8D"/>
    <w:rsid w:val="00D54DE9"/>
    <w:rsid w:val="00D5682D"/>
    <w:rsid w:val="00D64B42"/>
    <w:rsid w:val="00D770BE"/>
    <w:rsid w:val="00D81106"/>
    <w:rsid w:val="00D83026"/>
    <w:rsid w:val="00D847CF"/>
    <w:rsid w:val="00D86C95"/>
    <w:rsid w:val="00D913F4"/>
    <w:rsid w:val="00D92116"/>
    <w:rsid w:val="00D93F32"/>
    <w:rsid w:val="00DA02FB"/>
    <w:rsid w:val="00DA2092"/>
    <w:rsid w:val="00DA4E37"/>
    <w:rsid w:val="00DB0551"/>
    <w:rsid w:val="00DB1AC9"/>
    <w:rsid w:val="00DB5348"/>
    <w:rsid w:val="00DC0F75"/>
    <w:rsid w:val="00DC707A"/>
    <w:rsid w:val="00DD1ABB"/>
    <w:rsid w:val="00DD1CCD"/>
    <w:rsid w:val="00DD27A0"/>
    <w:rsid w:val="00DD6140"/>
    <w:rsid w:val="00DE695A"/>
    <w:rsid w:val="00DE6E36"/>
    <w:rsid w:val="00DF0027"/>
    <w:rsid w:val="00DF3325"/>
    <w:rsid w:val="00DF76C0"/>
    <w:rsid w:val="00E0042D"/>
    <w:rsid w:val="00E00471"/>
    <w:rsid w:val="00E00AE7"/>
    <w:rsid w:val="00E018D6"/>
    <w:rsid w:val="00E05BF8"/>
    <w:rsid w:val="00E1025A"/>
    <w:rsid w:val="00E131E4"/>
    <w:rsid w:val="00E134A0"/>
    <w:rsid w:val="00E15F54"/>
    <w:rsid w:val="00E24934"/>
    <w:rsid w:val="00E24A5E"/>
    <w:rsid w:val="00E24F5C"/>
    <w:rsid w:val="00E26A87"/>
    <w:rsid w:val="00E27C53"/>
    <w:rsid w:val="00E3100E"/>
    <w:rsid w:val="00E332D2"/>
    <w:rsid w:val="00E3452E"/>
    <w:rsid w:val="00E34F49"/>
    <w:rsid w:val="00E35442"/>
    <w:rsid w:val="00E3775D"/>
    <w:rsid w:val="00E4222C"/>
    <w:rsid w:val="00E50E65"/>
    <w:rsid w:val="00E608AF"/>
    <w:rsid w:val="00E64D67"/>
    <w:rsid w:val="00E66B13"/>
    <w:rsid w:val="00E700CA"/>
    <w:rsid w:val="00E70889"/>
    <w:rsid w:val="00E721C0"/>
    <w:rsid w:val="00E763CE"/>
    <w:rsid w:val="00E76F7A"/>
    <w:rsid w:val="00E81DC2"/>
    <w:rsid w:val="00E83D7F"/>
    <w:rsid w:val="00E85BA0"/>
    <w:rsid w:val="00E95EB0"/>
    <w:rsid w:val="00EA31F0"/>
    <w:rsid w:val="00EA49D9"/>
    <w:rsid w:val="00EA6171"/>
    <w:rsid w:val="00EA7726"/>
    <w:rsid w:val="00EA7F7E"/>
    <w:rsid w:val="00EB09E6"/>
    <w:rsid w:val="00EC45BF"/>
    <w:rsid w:val="00EC7046"/>
    <w:rsid w:val="00ED0F27"/>
    <w:rsid w:val="00ED1ECF"/>
    <w:rsid w:val="00ED3BB0"/>
    <w:rsid w:val="00EE512A"/>
    <w:rsid w:val="00EE7760"/>
    <w:rsid w:val="00EE7768"/>
    <w:rsid w:val="00EF0186"/>
    <w:rsid w:val="00EF115D"/>
    <w:rsid w:val="00EF4E4C"/>
    <w:rsid w:val="00EF7253"/>
    <w:rsid w:val="00F00994"/>
    <w:rsid w:val="00F00A4E"/>
    <w:rsid w:val="00F01125"/>
    <w:rsid w:val="00F03274"/>
    <w:rsid w:val="00F04567"/>
    <w:rsid w:val="00F119B7"/>
    <w:rsid w:val="00F16202"/>
    <w:rsid w:val="00F20F1D"/>
    <w:rsid w:val="00F22C70"/>
    <w:rsid w:val="00F2629D"/>
    <w:rsid w:val="00F30AD8"/>
    <w:rsid w:val="00F331D1"/>
    <w:rsid w:val="00F41EA6"/>
    <w:rsid w:val="00F41F7C"/>
    <w:rsid w:val="00F4252A"/>
    <w:rsid w:val="00F42B77"/>
    <w:rsid w:val="00F45096"/>
    <w:rsid w:val="00F54C8A"/>
    <w:rsid w:val="00F604BC"/>
    <w:rsid w:val="00F655F1"/>
    <w:rsid w:val="00F66D21"/>
    <w:rsid w:val="00F6728B"/>
    <w:rsid w:val="00F74442"/>
    <w:rsid w:val="00F809C8"/>
    <w:rsid w:val="00F80ECD"/>
    <w:rsid w:val="00F81419"/>
    <w:rsid w:val="00F8693C"/>
    <w:rsid w:val="00F91975"/>
    <w:rsid w:val="00F92414"/>
    <w:rsid w:val="00F94773"/>
    <w:rsid w:val="00F962A3"/>
    <w:rsid w:val="00F966B7"/>
    <w:rsid w:val="00FA3421"/>
    <w:rsid w:val="00FA3598"/>
    <w:rsid w:val="00FA4079"/>
    <w:rsid w:val="00FB5030"/>
    <w:rsid w:val="00FC7ED0"/>
    <w:rsid w:val="00FD109E"/>
    <w:rsid w:val="00FD1A98"/>
    <w:rsid w:val="00FD267F"/>
    <w:rsid w:val="00FE25CF"/>
    <w:rsid w:val="00FE5471"/>
    <w:rsid w:val="00FE59EA"/>
    <w:rsid w:val="00FE6A39"/>
    <w:rsid w:val="00FE6C83"/>
    <w:rsid w:val="00FE6DFE"/>
    <w:rsid w:val="00FE6F25"/>
    <w:rsid w:val="00FE7111"/>
    <w:rsid w:val="00FF1483"/>
    <w:rsid w:val="00FF2D66"/>
    <w:rsid w:val="00FF5B46"/>
    <w:rsid w:val="00FF696A"/>
    <w:rsid w:val="00FF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541CB77C-3A0D-4A4E-A6EE-CC6A0996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C4"/>
    <w:rPr>
      <w:sz w:val="24"/>
      <w:szCs w:val="24"/>
    </w:rPr>
  </w:style>
  <w:style w:type="paragraph" w:styleId="Heading1">
    <w:name w:val="heading 1"/>
    <w:basedOn w:val="Normal"/>
    <w:next w:val="Normal"/>
    <w:link w:val="Heading1Char"/>
    <w:uiPriority w:val="99"/>
    <w:qFormat/>
    <w:locked/>
    <w:rsid w:val="00A1269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A82A30"/>
    <w:pPr>
      <w:keepNext/>
      <w:numPr>
        <w:numId w:val="1"/>
      </w:numPr>
      <w:spacing w:line="480" w:lineRule="auto"/>
      <w:ind w:hanging="720"/>
      <w:jc w:val="both"/>
      <w:outlineLvl w:val="1"/>
    </w:pPr>
    <w:rPr>
      <w:b/>
      <w:bCs/>
    </w:rPr>
  </w:style>
  <w:style w:type="paragraph" w:styleId="Heading3">
    <w:name w:val="heading 3"/>
    <w:basedOn w:val="Normal"/>
    <w:next w:val="Normal"/>
    <w:link w:val="Heading3Char"/>
    <w:uiPriority w:val="9"/>
    <w:unhideWhenUsed/>
    <w:qFormat/>
    <w:locked/>
    <w:rsid w:val="00A1269D"/>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CD76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1269D"/>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82A30"/>
    <w:rPr>
      <w:b/>
      <w:bCs/>
      <w:sz w:val="24"/>
      <w:szCs w:val="24"/>
    </w:rPr>
  </w:style>
  <w:style w:type="character" w:customStyle="1" w:styleId="Heading3Char">
    <w:name w:val="Heading 3 Char"/>
    <w:basedOn w:val="DefaultParagraphFont"/>
    <w:link w:val="Heading3"/>
    <w:uiPriority w:val="9"/>
    <w:locked/>
    <w:rsid w:val="00A1269D"/>
    <w:rPr>
      <w:rFonts w:ascii="Cambria" w:hAnsi="Cambria" w:cs="Times New Roman"/>
      <w:b/>
      <w:bCs/>
      <w:sz w:val="26"/>
      <w:szCs w:val="26"/>
    </w:rPr>
  </w:style>
  <w:style w:type="character" w:styleId="Hyperlink">
    <w:name w:val="Hyperlink"/>
    <w:basedOn w:val="DefaultParagraphFont"/>
    <w:uiPriority w:val="99"/>
    <w:rsid w:val="0046594C"/>
    <w:rPr>
      <w:rFonts w:cs="Times New Roman"/>
      <w:color w:val="0000FF"/>
      <w:u w:val="single"/>
    </w:rPr>
  </w:style>
  <w:style w:type="paragraph" w:styleId="ListParagraph">
    <w:name w:val="List Paragraph"/>
    <w:basedOn w:val="Normal"/>
    <w:link w:val="ListParagraphChar"/>
    <w:uiPriority w:val="34"/>
    <w:qFormat/>
    <w:rsid w:val="0046594C"/>
    <w:pPr>
      <w:ind w:left="720"/>
    </w:pPr>
    <w:rPr>
      <w:rFonts w:ascii="Calibri" w:hAnsi="Calibri" w:cs="Calibri"/>
    </w:rPr>
  </w:style>
  <w:style w:type="character" w:customStyle="1" w:styleId="ListParagraphChar">
    <w:name w:val="List Paragraph Char"/>
    <w:basedOn w:val="DefaultParagraphFont"/>
    <w:link w:val="ListParagraph"/>
    <w:uiPriority w:val="34"/>
    <w:locked/>
    <w:rsid w:val="00221133"/>
    <w:rPr>
      <w:rFonts w:ascii="Calibri" w:hAnsi="Calibri" w:cs="Calibri"/>
      <w:sz w:val="24"/>
      <w:szCs w:val="24"/>
      <w:lang w:val="x-none" w:eastAsia="en-US"/>
    </w:rPr>
  </w:style>
  <w:style w:type="paragraph" w:styleId="Header">
    <w:name w:val="header"/>
    <w:basedOn w:val="Normal"/>
    <w:link w:val="HeaderChar"/>
    <w:uiPriority w:val="99"/>
    <w:rsid w:val="0046594C"/>
    <w:pPr>
      <w:tabs>
        <w:tab w:val="center" w:pos="4513"/>
        <w:tab w:val="right" w:pos="9026"/>
      </w:tabs>
    </w:pPr>
    <w:rPr>
      <w:rFonts w:ascii="Calibri" w:hAnsi="Calibri" w:cs="Calibri"/>
      <w:sz w:val="22"/>
      <w:szCs w:val="22"/>
      <w:lang w:val="id-ID"/>
    </w:rPr>
  </w:style>
  <w:style w:type="character" w:customStyle="1" w:styleId="HeaderChar">
    <w:name w:val="Header Char"/>
    <w:basedOn w:val="DefaultParagraphFont"/>
    <w:link w:val="Header"/>
    <w:uiPriority w:val="99"/>
    <w:locked/>
    <w:rsid w:val="0046594C"/>
    <w:rPr>
      <w:rFonts w:ascii="Calibri" w:hAnsi="Calibri" w:cs="Calibri"/>
      <w:sz w:val="22"/>
      <w:szCs w:val="22"/>
      <w:lang w:val="id-ID" w:eastAsia="en-US"/>
    </w:rPr>
  </w:style>
  <w:style w:type="paragraph" w:styleId="Footer">
    <w:name w:val="footer"/>
    <w:basedOn w:val="Normal"/>
    <w:link w:val="FooterChar"/>
    <w:uiPriority w:val="99"/>
    <w:rsid w:val="0046594C"/>
    <w:pPr>
      <w:tabs>
        <w:tab w:val="center" w:pos="4680"/>
        <w:tab w:val="right" w:pos="9360"/>
      </w:tabs>
    </w:pPr>
  </w:style>
  <w:style w:type="character" w:customStyle="1" w:styleId="FooterChar">
    <w:name w:val="Footer Char"/>
    <w:basedOn w:val="DefaultParagraphFont"/>
    <w:link w:val="Footer"/>
    <w:uiPriority w:val="99"/>
    <w:locked/>
    <w:rsid w:val="0046594C"/>
    <w:rPr>
      <w:rFonts w:cs="Times New Roman"/>
      <w:sz w:val="24"/>
      <w:szCs w:val="24"/>
      <w:lang w:val="en-US" w:eastAsia="en-US"/>
    </w:rPr>
  </w:style>
  <w:style w:type="character" w:styleId="PageNumber">
    <w:name w:val="page number"/>
    <w:basedOn w:val="DefaultParagraphFont"/>
    <w:uiPriority w:val="99"/>
    <w:rsid w:val="0046594C"/>
    <w:rPr>
      <w:rFonts w:cs="Times New Roman"/>
    </w:rPr>
  </w:style>
  <w:style w:type="character" w:customStyle="1" w:styleId="postbody">
    <w:name w:val="postbody"/>
    <w:basedOn w:val="DefaultParagraphFont"/>
    <w:rsid w:val="0046594C"/>
    <w:rPr>
      <w:rFonts w:cs="Times New Roman"/>
    </w:rPr>
  </w:style>
  <w:style w:type="character" w:customStyle="1" w:styleId="fullpost1">
    <w:name w:val="fullpost1"/>
    <w:basedOn w:val="DefaultParagraphFont"/>
    <w:rsid w:val="0046594C"/>
    <w:rPr>
      <w:rFonts w:cs="Times New Roman"/>
    </w:rPr>
  </w:style>
  <w:style w:type="paragraph" w:customStyle="1" w:styleId="DecimalAligned">
    <w:name w:val="Decimal Aligned"/>
    <w:basedOn w:val="Normal"/>
    <w:uiPriority w:val="40"/>
    <w:qFormat/>
    <w:rsid w:val="0046594C"/>
    <w:pPr>
      <w:tabs>
        <w:tab w:val="decimal" w:pos="360"/>
      </w:tabs>
      <w:spacing w:after="200" w:line="276" w:lineRule="auto"/>
    </w:pPr>
    <w:rPr>
      <w:rFonts w:ascii="Calibri" w:hAnsi="Calibri" w:cs="Calibri"/>
      <w:sz w:val="22"/>
      <w:szCs w:val="22"/>
    </w:rPr>
  </w:style>
  <w:style w:type="paragraph" w:customStyle="1" w:styleId="Default">
    <w:name w:val="Default"/>
    <w:rsid w:val="000269AE"/>
    <w:pPr>
      <w:widowControl w:val="0"/>
      <w:autoSpaceDE w:val="0"/>
      <w:autoSpaceDN w:val="0"/>
      <w:adjustRightInd w:val="0"/>
    </w:pPr>
    <w:rPr>
      <w:color w:val="000000"/>
      <w:sz w:val="24"/>
      <w:szCs w:val="24"/>
      <w:lang w:val="id-ID" w:eastAsia="id-ID"/>
    </w:rPr>
  </w:style>
  <w:style w:type="paragraph" w:styleId="BodyTextIndent">
    <w:name w:val="Body Text Indent"/>
    <w:basedOn w:val="Normal"/>
    <w:link w:val="BodyTextIndentChar"/>
    <w:uiPriority w:val="99"/>
    <w:rsid w:val="002F27F7"/>
    <w:pPr>
      <w:ind w:left="360"/>
    </w:pPr>
    <w:rPr>
      <w:rFonts w:ascii="Verdana" w:hAnsi="Verdana" w:cs="Verdana"/>
      <w:sz w:val="22"/>
      <w:szCs w:val="22"/>
      <w:lang w:val="en-GB"/>
    </w:rPr>
  </w:style>
  <w:style w:type="character" w:customStyle="1" w:styleId="BodyTextIndentChar">
    <w:name w:val="Body Text Indent Char"/>
    <w:basedOn w:val="DefaultParagraphFont"/>
    <w:link w:val="BodyTextIndent"/>
    <w:uiPriority w:val="99"/>
    <w:locked/>
    <w:rsid w:val="002F27F7"/>
    <w:rPr>
      <w:rFonts w:ascii="Verdana" w:hAnsi="Verdana" w:cs="Verdana"/>
      <w:sz w:val="24"/>
      <w:szCs w:val="24"/>
      <w:lang w:val="en-GB" w:eastAsia="en-US"/>
    </w:rPr>
  </w:style>
  <w:style w:type="paragraph" w:styleId="BodyText">
    <w:name w:val="Body Text"/>
    <w:basedOn w:val="Normal"/>
    <w:link w:val="BodyTextChar"/>
    <w:uiPriority w:val="99"/>
    <w:rsid w:val="002F27F7"/>
    <w:pPr>
      <w:spacing w:after="120"/>
    </w:pPr>
  </w:style>
  <w:style w:type="character" w:customStyle="1" w:styleId="BodyTextChar">
    <w:name w:val="Body Text Char"/>
    <w:basedOn w:val="DefaultParagraphFont"/>
    <w:link w:val="BodyText"/>
    <w:uiPriority w:val="99"/>
    <w:locked/>
    <w:rsid w:val="002F27F7"/>
    <w:rPr>
      <w:rFonts w:cs="Times New Roman"/>
      <w:sz w:val="24"/>
      <w:szCs w:val="24"/>
      <w:lang w:val="en-US" w:eastAsia="en-US"/>
    </w:rPr>
  </w:style>
  <w:style w:type="character" w:customStyle="1" w:styleId="longtext">
    <w:name w:val="long_text"/>
    <w:basedOn w:val="DefaultParagraphFont"/>
    <w:rsid w:val="002F27F7"/>
    <w:rPr>
      <w:rFonts w:cs="Times New Roman"/>
    </w:rPr>
  </w:style>
  <w:style w:type="character" w:styleId="Strong">
    <w:name w:val="Strong"/>
    <w:basedOn w:val="DefaultParagraphFont"/>
    <w:uiPriority w:val="22"/>
    <w:qFormat/>
    <w:rsid w:val="00CA2545"/>
    <w:rPr>
      <w:rFonts w:cs="Times New Roman"/>
      <w:b/>
      <w:bCs/>
    </w:rPr>
  </w:style>
  <w:style w:type="paragraph" w:styleId="Subtitle">
    <w:name w:val="Subtitle"/>
    <w:aliases w:val="Char Char Char"/>
    <w:basedOn w:val="Normal"/>
    <w:link w:val="SubtitleChar"/>
    <w:uiPriority w:val="11"/>
    <w:qFormat/>
    <w:rsid w:val="00CA2545"/>
    <w:pPr>
      <w:jc w:val="center"/>
    </w:pPr>
    <w:rPr>
      <w:b/>
      <w:bCs/>
    </w:rPr>
  </w:style>
  <w:style w:type="character" w:customStyle="1" w:styleId="SubtitleChar">
    <w:name w:val="Subtitle Char"/>
    <w:aliases w:val="Char Char Char Char"/>
    <w:basedOn w:val="DefaultParagraphFont"/>
    <w:link w:val="Subtitle"/>
    <w:uiPriority w:val="11"/>
    <w:locked/>
    <w:rsid w:val="00CA2545"/>
    <w:rPr>
      <w:rFonts w:cs="Times New Roman"/>
      <w:b/>
      <w:bCs/>
      <w:sz w:val="24"/>
      <w:szCs w:val="24"/>
      <w:lang w:val="en-US" w:eastAsia="en-US"/>
    </w:rPr>
  </w:style>
  <w:style w:type="paragraph" w:customStyle="1" w:styleId="bodytext0">
    <w:name w:val="bodytext"/>
    <w:basedOn w:val="Normal"/>
    <w:rsid w:val="00CA2545"/>
    <w:pPr>
      <w:spacing w:after="120"/>
    </w:pPr>
    <w:rPr>
      <w:rFonts w:ascii="Arial" w:hAnsi="Arial" w:cs="Arial"/>
      <w:sz w:val="20"/>
      <w:szCs w:val="20"/>
    </w:rPr>
  </w:style>
  <w:style w:type="paragraph" w:styleId="NormalWeb">
    <w:name w:val="Normal (Web)"/>
    <w:basedOn w:val="Normal"/>
    <w:uiPriority w:val="99"/>
    <w:rsid w:val="00CA2545"/>
    <w:pPr>
      <w:spacing w:before="100" w:beforeAutospacing="1" w:after="100" w:afterAutospacing="1"/>
    </w:pPr>
  </w:style>
  <w:style w:type="character" w:customStyle="1" w:styleId="apple-style-span">
    <w:name w:val="apple-style-span"/>
    <w:basedOn w:val="DefaultParagraphFont"/>
    <w:rsid w:val="00CA2545"/>
    <w:rPr>
      <w:rFonts w:cs="Times New Roman"/>
    </w:rPr>
  </w:style>
  <w:style w:type="character" w:customStyle="1" w:styleId="nw">
    <w:name w:val="nw"/>
    <w:basedOn w:val="DefaultParagraphFont"/>
    <w:rsid w:val="00CA2545"/>
    <w:rPr>
      <w:rFonts w:cs="Times New Roman"/>
    </w:rPr>
  </w:style>
  <w:style w:type="paragraph" w:customStyle="1" w:styleId="Style">
    <w:name w:val="Style"/>
    <w:rsid w:val="00CA2545"/>
    <w:pPr>
      <w:widowControl w:val="0"/>
      <w:autoSpaceDE w:val="0"/>
      <w:autoSpaceDN w:val="0"/>
      <w:adjustRightInd w:val="0"/>
    </w:pPr>
    <w:rPr>
      <w:rFonts w:eastAsia="SimSun"/>
      <w:sz w:val="24"/>
      <w:szCs w:val="24"/>
      <w:lang w:val="en-GB" w:eastAsia="en-GB"/>
    </w:rPr>
  </w:style>
  <w:style w:type="paragraph" w:styleId="BodyText2">
    <w:name w:val="Body Text 2"/>
    <w:basedOn w:val="Normal"/>
    <w:link w:val="BodyText2Char"/>
    <w:uiPriority w:val="99"/>
    <w:rsid w:val="005613C9"/>
    <w:pPr>
      <w:spacing w:after="120" w:line="480" w:lineRule="auto"/>
    </w:pPr>
  </w:style>
  <w:style w:type="character" w:customStyle="1" w:styleId="BodyText2Char">
    <w:name w:val="Body Text 2 Char"/>
    <w:basedOn w:val="DefaultParagraphFont"/>
    <w:link w:val="BodyText2"/>
    <w:uiPriority w:val="99"/>
    <w:locked/>
    <w:rsid w:val="005613C9"/>
    <w:rPr>
      <w:rFonts w:eastAsia="Times New Roman" w:cs="Times New Roman"/>
      <w:sz w:val="24"/>
      <w:szCs w:val="24"/>
    </w:rPr>
  </w:style>
  <w:style w:type="paragraph" w:customStyle="1" w:styleId="abstract">
    <w:name w:val="abstract"/>
    <w:basedOn w:val="Normal"/>
    <w:rsid w:val="005613C9"/>
    <w:pPr>
      <w:spacing w:before="100" w:beforeAutospacing="1" w:after="100" w:afterAutospacing="1"/>
    </w:pPr>
    <w:rPr>
      <w:lang w:val="id-ID" w:eastAsia="id-ID"/>
    </w:rPr>
  </w:style>
  <w:style w:type="paragraph" w:styleId="BodyTextIndent3">
    <w:name w:val="Body Text Indent 3"/>
    <w:basedOn w:val="Normal"/>
    <w:link w:val="BodyTextIndent3Char"/>
    <w:uiPriority w:val="99"/>
    <w:rsid w:val="00A82A3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A82A30"/>
    <w:rPr>
      <w:rFonts w:eastAsia="Times New Roman" w:cs="Times New Roman"/>
      <w:sz w:val="16"/>
      <w:szCs w:val="16"/>
    </w:rPr>
  </w:style>
  <w:style w:type="character" w:customStyle="1" w:styleId="hps">
    <w:name w:val="hps"/>
    <w:basedOn w:val="DefaultParagraphFont"/>
    <w:rsid w:val="00A82A30"/>
    <w:rPr>
      <w:rFonts w:cs="Times New Roman"/>
    </w:rPr>
  </w:style>
  <w:style w:type="character" w:customStyle="1" w:styleId="CharChar1">
    <w:name w:val="Char Char1"/>
    <w:rsid w:val="00157F50"/>
    <w:rPr>
      <w:b/>
      <w:sz w:val="24"/>
    </w:rPr>
  </w:style>
  <w:style w:type="character" w:customStyle="1" w:styleId="citationjournal">
    <w:name w:val="citation journal"/>
    <w:basedOn w:val="DefaultParagraphFont"/>
    <w:uiPriority w:val="99"/>
    <w:rsid w:val="00DD6140"/>
    <w:rPr>
      <w:rFonts w:cs="Times New Roman"/>
    </w:rPr>
  </w:style>
  <w:style w:type="character" w:styleId="HTMLCite">
    <w:name w:val="HTML Cite"/>
    <w:basedOn w:val="DefaultParagraphFont"/>
    <w:uiPriority w:val="99"/>
    <w:rsid w:val="00DD6140"/>
    <w:rPr>
      <w:rFonts w:cs="Times New Roman"/>
      <w:i/>
      <w:iCs/>
    </w:rPr>
  </w:style>
  <w:style w:type="paragraph" w:styleId="BalloonText">
    <w:name w:val="Balloon Text"/>
    <w:basedOn w:val="Normal"/>
    <w:link w:val="BalloonTextChar"/>
    <w:uiPriority w:val="99"/>
    <w:unhideWhenUsed/>
    <w:rsid w:val="00DD6140"/>
    <w:rPr>
      <w:rFonts w:ascii="Tahoma" w:hAnsi="Tahoma" w:cs="Tahoma"/>
      <w:sz w:val="16"/>
      <w:szCs w:val="16"/>
    </w:rPr>
  </w:style>
  <w:style w:type="character" w:customStyle="1" w:styleId="BalloonTextChar">
    <w:name w:val="Balloon Text Char"/>
    <w:basedOn w:val="DefaultParagraphFont"/>
    <w:link w:val="BalloonText"/>
    <w:uiPriority w:val="99"/>
    <w:locked/>
    <w:rsid w:val="00DD6140"/>
    <w:rPr>
      <w:rFonts w:ascii="Tahoma" w:hAnsi="Tahoma" w:cs="Tahoma"/>
      <w:sz w:val="16"/>
      <w:szCs w:val="16"/>
    </w:rPr>
  </w:style>
  <w:style w:type="table" w:styleId="TableGrid">
    <w:name w:val="Table Grid"/>
    <w:basedOn w:val="TableNormal"/>
    <w:uiPriority w:val="59"/>
    <w:locked/>
    <w:rsid w:val="00DD6140"/>
    <w:rPr>
      <w:rFonts w:ascii="Calibri" w:hAnsi="Calibri"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tn">
    <w:name w:val="atn"/>
    <w:basedOn w:val="DefaultParagraphFont"/>
    <w:rsid w:val="00DD6140"/>
    <w:rPr>
      <w:rFonts w:cs="Times New Roman"/>
    </w:rPr>
  </w:style>
  <w:style w:type="character" w:customStyle="1" w:styleId="mediumtext">
    <w:name w:val="medium_text"/>
    <w:basedOn w:val="DefaultParagraphFont"/>
    <w:rsid w:val="00E70889"/>
    <w:rPr>
      <w:rFonts w:cs="Times New Roman"/>
    </w:rPr>
  </w:style>
  <w:style w:type="character" w:customStyle="1" w:styleId="head">
    <w:name w:val="head"/>
    <w:basedOn w:val="DefaultParagraphFont"/>
    <w:rsid w:val="00D315D5"/>
    <w:rPr>
      <w:rFonts w:cs="Times New Roman"/>
    </w:rPr>
  </w:style>
  <w:style w:type="paragraph" w:customStyle="1" w:styleId="results">
    <w:name w:val="results"/>
    <w:basedOn w:val="Normal"/>
    <w:rsid w:val="00A1269D"/>
    <w:pPr>
      <w:spacing w:before="100" w:beforeAutospacing="1" w:after="100" w:afterAutospacing="1"/>
    </w:pPr>
  </w:style>
  <w:style w:type="paragraph" w:styleId="BodyTextIndent2">
    <w:name w:val="Body Text Indent 2"/>
    <w:basedOn w:val="Normal"/>
    <w:link w:val="BodyTextIndent2Char"/>
    <w:uiPriority w:val="99"/>
    <w:rsid w:val="00A1269D"/>
    <w:pPr>
      <w:spacing w:after="120" w:line="480" w:lineRule="auto"/>
      <w:ind w:left="360"/>
    </w:pPr>
  </w:style>
  <w:style w:type="character" w:customStyle="1" w:styleId="BodyTextIndent2Char">
    <w:name w:val="Body Text Indent 2 Char"/>
    <w:basedOn w:val="DefaultParagraphFont"/>
    <w:link w:val="BodyTextIndent2"/>
    <w:uiPriority w:val="99"/>
    <w:locked/>
    <w:rsid w:val="00A1269D"/>
    <w:rPr>
      <w:rFonts w:cs="Times New Roman"/>
      <w:sz w:val="24"/>
      <w:szCs w:val="24"/>
    </w:rPr>
  </w:style>
  <w:style w:type="character" w:customStyle="1" w:styleId="notranslate">
    <w:name w:val="notranslate"/>
    <w:basedOn w:val="DefaultParagraphFont"/>
    <w:rsid w:val="00A1269D"/>
    <w:rPr>
      <w:rFonts w:cs="Times New Roman"/>
    </w:rPr>
  </w:style>
  <w:style w:type="paragraph" w:customStyle="1" w:styleId="Style2">
    <w:name w:val="Style2"/>
    <w:basedOn w:val="Normal"/>
    <w:uiPriority w:val="99"/>
    <w:rsid w:val="00A1269D"/>
    <w:pPr>
      <w:numPr>
        <w:numId w:val="2"/>
      </w:numPr>
      <w:spacing w:line="480" w:lineRule="auto"/>
      <w:jc w:val="both"/>
    </w:pPr>
  </w:style>
  <w:style w:type="character" w:customStyle="1" w:styleId="shorttext">
    <w:name w:val="short_text"/>
    <w:basedOn w:val="DefaultParagraphFont"/>
    <w:rsid w:val="00A1269D"/>
    <w:rPr>
      <w:rFonts w:cs="Times New Roman"/>
    </w:rPr>
  </w:style>
  <w:style w:type="paragraph" w:styleId="NoSpacing">
    <w:name w:val="No Spacing"/>
    <w:uiPriority w:val="1"/>
    <w:qFormat/>
    <w:rsid w:val="00236DF8"/>
    <w:rPr>
      <w:rFonts w:ascii="Calibri" w:hAnsi="Calibri"/>
      <w:sz w:val="22"/>
      <w:szCs w:val="22"/>
    </w:rPr>
  </w:style>
  <w:style w:type="paragraph" w:styleId="PlainText">
    <w:name w:val="Plain Text"/>
    <w:basedOn w:val="Normal"/>
    <w:link w:val="PlainTextChar"/>
    <w:uiPriority w:val="99"/>
    <w:rsid w:val="004B4113"/>
    <w:pPr>
      <w:autoSpaceDE w:val="0"/>
      <w:autoSpaceDN w:val="0"/>
    </w:pPr>
    <w:rPr>
      <w:rFonts w:ascii="Courier New" w:hAnsi="Courier New" w:cs="Courier New"/>
      <w:sz w:val="20"/>
      <w:szCs w:val="20"/>
      <w:lang w:val="id-ID" w:bidi="hi-IN"/>
    </w:rPr>
  </w:style>
  <w:style w:type="character" w:customStyle="1" w:styleId="PlainTextChar">
    <w:name w:val="Plain Text Char"/>
    <w:basedOn w:val="DefaultParagraphFont"/>
    <w:link w:val="PlainText"/>
    <w:uiPriority w:val="99"/>
    <w:locked/>
    <w:rsid w:val="004B4113"/>
    <w:rPr>
      <w:rFonts w:ascii="Courier New" w:hAnsi="Courier New" w:cs="Courier New"/>
      <w:lang w:val="id-ID" w:eastAsia="x-none" w:bidi="hi-IN"/>
    </w:rPr>
  </w:style>
  <w:style w:type="character" w:styleId="Emphasis">
    <w:name w:val="Emphasis"/>
    <w:basedOn w:val="DefaultParagraphFont"/>
    <w:uiPriority w:val="20"/>
    <w:qFormat/>
    <w:locked/>
    <w:rsid w:val="00B47C4E"/>
    <w:rPr>
      <w:rFonts w:cs="Times New Roman"/>
      <w:i/>
    </w:rPr>
  </w:style>
  <w:style w:type="paragraph" w:styleId="Bibliography">
    <w:name w:val="Bibliography"/>
    <w:basedOn w:val="Normal"/>
    <w:next w:val="Normal"/>
    <w:uiPriority w:val="37"/>
    <w:semiHidden/>
    <w:unhideWhenUsed/>
    <w:rsid w:val="00B47C4E"/>
    <w:pPr>
      <w:spacing w:after="200" w:line="276" w:lineRule="auto"/>
    </w:pPr>
    <w:rPr>
      <w:rFonts w:ascii="Calibri" w:hAnsi="Calibri" w:cs="Calibri"/>
      <w:sz w:val="22"/>
      <w:szCs w:val="22"/>
    </w:rPr>
  </w:style>
  <w:style w:type="character" w:customStyle="1" w:styleId="fullpost">
    <w:name w:val="fullpost"/>
    <w:basedOn w:val="DefaultParagraphFont"/>
    <w:rsid w:val="00B47C4E"/>
    <w:rPr>
      <w:rFonts w:cs="Times New Roman"/>
    </w:rPr>
  </w:style>
  <w:style w:type="character" w:styleId="CommentReference">
    <w:name w:val="annotation reference"/>
    <w:basedOn w:val="DefaultParagraphFont"/>
    <w:uiPriority w:val="99"/>
    <w:unhideWhenUsed/>
    <w:rsid w:val="00B47C4E"/>
    <w:rPr>
      <w:rFonts w:cs="Times New Roman"/>
      <w:sz w:val="16"/>
    </w:rPr>
  </w:style>
  <w:style w:type="character" w:customStyle="1" w:styleId="italic">
    <w:name w:val="italic"/>
    <w:basedOn w:val="DefaultParagraphFont"/>
    <w:rsid w:val="00B47C4E"/>
    <w:rPr>
      <w:rFonts w:cs="Times New Roman"/>
    </w:rPr>
  </w:style>
  <w:style w:type="character" w:customStyle="1" w:styleId="bold">
    <w:name w:val="bold"/>
    <w:basedOn w:val="DefaultParagraphFont"/>
    <w:rsid w:val="00B47C4E"/>
    <w:rPr>
      <w:rFonts w:cs="Times New Roman"/>
    </w:rPr>
  </w:style>
  <w:style w:type="character" w:customStyle="1" w:styleId="ft0">
    <w:name w:val="ft0"/>
    <w:basedOn w:val="DefaultParagraphFont"/>
    <w:rsid w:val="00B47C4E"/>
    <w:rPr>
      <w:rFonts w:cs="Times New Roman"/>
    </w:rPr>
  </w:style>
  <w:style w:type="paragraph" w:styleId="DocumentMap">
    <w:name w:val="Document Map"/>
    <w:basedOn w:val="Normal"/>
    <w:link w:val="DocumentMapChar"/>
    <w:uiPriority w:val="99"/>
    <w:rsid w:val="001F52A9"/>
    <w:pPr>
      <w:shd w:val="clear" w:color="auto" w:fill="000080"/>
    </w:pPr>
    <w:rPr>
      <w:rFonts w:ascii="Tahoma" w:hAnsi="Tahoma" w:cs="Tahoma"/>
      <w:sz w:val="20"/>
      <w:szCs w:val="20"/>
      <w:lang w:eastAsia="ko-KR"/>
    </w:rPr>
  </w:style>
  <w:style w:type="character" w:customStyle="1" w:styleId="DocumentMapChar">
    <w:name w:val="Document Map Char"/>
    <w:basedOn w:val="DefaultParagraphFont"/>
    <w:link w:val="DocumentMap"/>
    <w:uiPriority w:val="99"/>
    <w:locked/>
    <w:rsid w:val="001F52A9"/>
    <w:rPr>
      <w:rFonts w:ascii="Tahoma" w:hAnsi="Tahoma" w:cs="Tahoma"/>
      <w:shd w:val="clear" w:color="auto" w:fill="000080"/>
      <w:lang w:val="x-none" w:eastAsia="ko-KR"/>
    </w:rPr>
  </w:style>
  <w:style w:type="character" w:customStyle="1" w:styleId="contrib">
    <w:name w:val="contrib"/>
    <w:basedOn w:val="DefaultParagraphFont"/>
    <w:uiPriority w:val="99"/>
    <w:rsid w:val="001F52A9"/>
    <w:rPr>
      <w:rFonts w:cs="Times New Roman"/>
    </w:rPr>
  </w:style>
  <w:style w:type="character" w:customStyle="1" w:styleId="slogan">
    <w:name w:val="slogan"/>
    <w:basedOn w:val="DefaultParagraphFont"/>
    <w:uiPriority w:val="99"/>
    <w:rsid w:val="001F52A9"/>
    <w:rPr>
      <w:rFonts w:cs="Times New Roman"/>
    </w:rPr>
  </w:style>
  <w:style w:type="character" w:customStyle="1" w:styleId="ft01">
    <w:name w:val="ft01"/>
    <w:basedOn w:val="DefaultParagraphFont"/>
    <w:rsid w:val="00F4252A"/>
    <w:rPr>
      <w:rFonts w:cs="Times New Roman"/>
    </w:rPr>
  </w:style>
  <w:style w:type="character" w:customStyle="1" w:styleId="citation">
    <w:name w:val="citation"/>
    <w:basedOn w:val="DefaultParagraphFont"/>
    <w:rsid w:val="00F4252A"/>
    <w:rPr>
      <w:rFonts w:cs="Times New Roman"/>
    </w:rPr>
  </w:style>
  <w:style w:type="paragraph" w:customStyle="1" w:styleId="apa">
    <w:name w:val="apa"/>
    <w:basedOn w:val="Normal"/>
    <w:rsid w:val="00F4252A"/>
    <w:pPr>
      <w:spacing w:before="100" w:beforeAutospacing="1" w:after="100" w:afterAutospacing="1"/>
    </w:pPr>
  </w:style>
  <w:style w:type="table" w:customStyle="1" w:styleId="LightShading1">
    <w:name w:val="Light Shading1"/>
    <w:basedOn w:val="TableNormal"/>
    <w:uiPriority w:val="60"/>
    <w:rsid w:val="00E00471"/>
    <w:rPr>
      <w:rFonts w:asciiTheme="minorHAnsi"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nw1">
    <w:name w:val="nw1"/>
    <w:basedOn w:val="DefaultParagraphFont"/>
    <w:rsid w:val="001D08A8"/>
    <w:rPr>
      <w:rFonts w:cs="Times New Roman"/>
    </w:rPr>
  </w:style>
  <w:style w:type="character" w:customStyle="1" w:styleId="A0">
    <w:name w:val="A0"/>
    <w:uiPriority w:val="99"/>
    <w:rsid w:val="001D08A8"/>
    <w:rPr>
      <w:color w:val="000000"/>
      <w:sz w:val="14"/>
    </w:rPr>
  </w:style>
  <w:style w:type="paragraph" w:customStyle="1" w:styleId="JudulDepan-Kecil">
    <w:name w:val="Judul Depan - Kecil"/>
    <w:basedOn w:val="Normal"/>
    <w:rsid w:val="00132173"/>
    <w:pPr>
      <w:ind w:firstLine="284"/>
      <w:jc w:val="center"/>
    </w:pPr>
    <w:rPr>
      <w:rFonts w:ascii="Tahoma" w:hAnsi="Tahoma"/>
      <w:smallCaps/>
      <w:sz w:val="28"/>
      <w:szCs w:val="32"/>
    </w:rPr>
  </w:style>
  <w:style w:type="paragraph" w:styleId="HTMLPreformatted">
    <w:name w:val="HTML Preformatted"/>
    <w:basedOn w:val="Normal"/>
    <w:link w:val="HTMLPreformattedChar"/>
    <w:uiPriority w:val="99"/>
    <w:rsid w:val="00FE6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E6DFE"/>
    <w:rPr>
      <w:rFonts w:ascii="Courier New" w:hAnsi="Courier New" w:cs="Courier New"/>
      <w:lang w:val="en-US" w:eastAsia="en-US"/>
    </w:rPr>
  </w:style>
  <w:style w:type="paragraph" w:styleId="CommentText">
    <w:name w:val="annotation text"/>
    <w:basedOn w:val="Normal"/>
    <w:link w:val="CommentTextChar"/>
    <w:uiPriority w:val="99"/>
    <w:unhideWhenUsed/>
    <w:rsid w:val="00FE6DFE"/>
    <w:pPr>
      <w:spacing w:after="20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locked/>
    <w:rsid w:val="00FE6DFE"/>
    <w:rPr>
      <w:rFonts w:asciiTheme="minorHAnsi" w:eastAsiaTheme="minorEastAsia" w:hAnsiTheme="minorHAnsi" w:cs="Times New Roman"/>
      <w:lang w:val="en-US" w:eastAsia="en-US"/>
    </w:rPr>
  </w:style>
  <w:style w:type="paragraph" w:styleId="CommentSubject">
    <w:name w:val="annotation subject"/>
    <w:basedOn w:val="CommentText"/>
    <w:next w:val="CommentText"/>
    <w:link w:val="CommentSubjectChar"/>
    <w:uiPriority w:val="99"/>
    <w:unhideWhenUsed/>
    <w:rsid w:val="00FE6DFE"/>
    <w:rPr>
      <w:b/>
      <w:bCs/>
    </w:rPr>
  </w:style>
  <w:style w:type="character" w:customStyle="1" w:styleId="CommentSubjectChar">
    <w:name w:val="Comment Subject Char"/>
    <w:basedOn w:val="CommentTextChar"/>
    <w:link w:val="CommentSubject"/>
    <w:uiPriority w:val="99"/>
    <w:locked/>
    <w:rsid w:val="00FE6DFE"/>
    <w:rPr>
      <w:rFonts w:asciiTheme="minorHAnsi" w:eastAsiaTheme="minorEastAsia" w:hAnsiTheme="minorHAnsi" w:cs="Times New Roman"/>
      <w:b/>
      <w:bCs/>
      <w:lang w:val="en-US" w:eastAsia="en-US"/>
    </w:rPr>
  </w:style>
  <w:style w:type="paragraph" w:styleId="FootnoteText">
    <w:name w:val="footnote text"/>
    <w:basedOn w:val="Normal"/>
    <w:link w:val="FootnoteTextChar"/>
    <w:uiPriority w:val="99"/>
    <w:unhideWhenUsed/>
    <w:rsid w:val="00734B1E"/>
    <w:rPr>
      <w:rFonts w:ascii="Calibri" w:hAnsi="Calibri"/>
      <w:sz w:val="20"/>
      <w:szCs w:val="20"/>
    </w:rPr>
  </w:style>
  <w:style w:type="character" w:customStyle="1" w:styleId="FootnoteTextChar">
    <w:name w:val="Footnote Text Char"/>
    <w:basedOn w:val="DefaultParagraphFont"/>
    <w:link w:val="FootnoteText"/>
    <w:uiPriority w:val="99"/>
    <w:locked/>
    <w:rsid w:val="00734B1E"/>
    <w:rPr>
      <w:rFonts w:ascii="Calibri" w:hAnsi="Calibri" w:cs="Times New Roman"/>
      <w:lang w:val="en-US" w:eastAsia="en-US"/>
    </w:rPr>
  </w:style>
  <w:style w:type="character" w:styleId="FootnoteReference">
    <w:name w:val="footnote reference"/>
    <w:basedOn w:val="DefaultParagraphFont"/>
    <w:uiPriority w:val="99"/>
    <w:unhideWhenUsed/>
    <w:rsid w:val="00734B1E"/>
    <w:rPr>
      <w:rFonts w:cs="Times New Roman"/>
      <w:vertAlign w:val="superscript"/>
    </w:rPr>
  </w:style>
  <w:style w:type="character" w:customStyle="1" w:styleId="apple-converted-space">
    <w:name w:val="apple-converted-space"/>
    <w:basedOn w:val="DefaultParagraphFont"/>
    <w:rsid w:val="00FE6DFE"/>
    <w:rPr>
      <w:rFonts w:cs="Times New Roman"/>
    </w:rPr>
  </w:style>
  <w:style w:type="paragraph" w:customStyle="1" w:styleId="StyleLatinArialNarrow">
    <w:name w:val="Style (Latin) Arial Narrow"/>
    <w:basedOn w:val="Normal"/>
    <w:autoRedefine/>
    <w:rsid w:val="001F7F9C"/>
    <w:pPr>
      <w:pBdr>
        <w:top w:val="single" w:sz="4" w:space="1" w:color="auto"/>
      </w:pBdr>
      <w:tabs>
        <w:tab w:val="left" w:pos="1512"/>
        <w:tab w:val="right" w:pos="3672"/>
      </w:tabs>
      <w:kinsoku w:val="0"/>
      <w:overflowPunct w:val="0"/>
      <w:contextualSpacing/>
      <w:jc w:val="both"/>
      <w:textAlignment w:val="baseline"/>
    </w:pPr>
    <w:rPr>
      <w:rFonts w:ascii="Arial Narrow" w:hAnsi="Arial Narrow" w:cs="Arial"/>
    </w:rPr>
  </w:style>
  <w:style w:type="character" w:customStyle="1" w:styleId="cccccccc">
    <w:name w:val="cccccccc"/>
    <w:basedOn w:val="DefaultParagraphFont"/>
    <w:rsid w:val="003E1B3A"/>
    <w:rPr>
      <w:rFonts w:ascii="Arial Narrow" w:hAnsi="Arial Narrow" w:cs="Times New Roman"/>
      <w:b/>
      <w:bCs/>
      <w:sz w:val="20"/>
    </w:rPr>
  </w:style>
  <w:style w:type="paragraph" w:customStyle="1" w:styleId="aaaa">
    <w:name w:val="aaaa"/>
    <w:basedOn w:val="BodyText2"/>
    <w:rsid w:val="003E1B3A"/>
    <w:pPr>
      <w:spacing w:after="0" w:line="240" w:lineRule="auto"/>
      <w:ind w:firstLine="357"/>
      <w:jc w:val="both"/>
    </w:pPr>
    <w:rPr>
      <w:rFonts w:ascii="Arial Narrow" w:hAnsi="Arial Narrow" w:cs="Arial"/>
    </w:rPr>
  </w:style>
  <w:style w:type="character" w:styleId="SubtleEmphasis">
    <w:name w:val="Subtle Emphasis"/>
    <w:basedOn w:val="DefaultParagraphFont"/>
    <w:uiPriority w:val="19"/>
    <w:qFormat/>
    <w:rsid w:val="00853B77"/>
    <w:rPr>
      <w:rFonts w:eastAsiaTheme="minorEastAsia" w:cs="Times New Roman"/>
      <w:i/>
      <w:iCs/>
      <w:color w:val="808080" w:themeColor="text1" w:themeTint="7F"/>
      <w:sz w:val="22"/>
      <w:szCs w:val="22"/>
      <w:lang w:val="en-US" w:eastAsia="x-none"/>
    </w:rPr>
  </w:style>
  <w:style w:type="character" w:customStyle="1" w:styleId="ft1">
    <w:name w:val="ft1"/>
    <w:basedOn w:val="DefaultParagraphFont"/>
    <w:rsid w:val="003663A1"/>
    <w:rPr>
      <w:rFonts w:cs="Times New Roman"/>
    </w:rPr>
  </w:style>
  <w:style w:type="character" w:customStyle="1" w:styleId="google-src-text">
    <w:name w:val="google-src-text"/>
    <w:basedOn w:val="DefaultParagraphFont"/>
    <w:rsid w:val="003663A1"/>
    <w:rPr>
      <w:rFonts w:cs="Times New Roman"/>
    </w:rPr>
  </w:style>
  <w:style w:type="paragraph" w:customStyle="1" w:styleId="jksquotetext">
    <w:name w:val="jksquotetext"/>
    <w:basedOn w:val="BodyText"/>
    <w:qFormat/>
    <w:rsid w:val="00203701"/>
    <w:pPr>
      <w:ind w:left="284"/>
      <w:jc w:val="both"/>
    </w:pPr>
    <w:rPr>
      <w:rFonts w:ascii="Arial Narrow" w:hAnsi="Arial Narrow"/>
      <w:bCs/>
      <w:i/>
      <w:color w:val="000000" w:themeColor="text1"/>
    </w:rPr>
  </w:style>
  <w:style w:type="paragraph" w:customStyle="1" w:styleId="jksfistpar">
    <w:name w:val="jksfistpar"/>
    <w:basedOn w:val="bodytext0"/>
    <w:autoRedefine/>
    <w:qFormat/>
    <w:rsid w:val="00F655F1"/>
    <w:pPr>
      <w:widowControl w:val="0"/>
      <w:jc w:val="both"/>
    </w:pPr>
    <w:rPr>
      <w:rFonts w:ascii="Arial Narrow" w:hAnsi="Arial Narrow"/>
      <w:sz w:val="24"/>
    </w:rPr>
  </w:style>
  <w:style w:type="paragraph" w:customStyle="1" w:styleId="jkshead1">
    <w:name w:val="jkshead1"/>
    <w:basedOn w:val="Normal"/>
    <w:next w:val="jksfistpar"/>
    <w:autoRedefine/>
    <w:qFormat/>
    <w:rsid w:val="00CE3528"/>
    <w:pPr>
      <w:keepNext/>
      <w:spacing w:after="120"/>
      <w:contextualSpacing/>
    </w:pPr>
    <w:rPr>
      <w:rFonts w:ascii="Arial Narrow" w:hAnsi="Arial Narrow"/>
      <w:b/>
    </w:rPr>
  </w:style>
  <w:style w:type="paragraph" w:customStyle="1" w:styleId="jkshead2">
    <w:name w:val="jkshead2"/>
    <w:basedOn w:val="BodyText"/>
    <w:next w:val="jksfistpar"/>
    <w:autoRedefine/>
    <w:qFormat/>
    <w:rsid w:val="00651C89"/>
    <w:pPr>
      <w:keepNext/>
      <w:tabs>
        <w:tab w:val="left" w:pos="1418"/>
      </w:tabs>
      <w:spacing w:before="120"/>
      <w:contextualSpacing/>
      <w:jc w:val="both"/>
    </w:pPr>
    <w:rPr>
      <w:rFonts w:ascii="Arial Narrow" w:hAnsi="Arial Narrow"/>
      <w:b/>
      <w:bCs/>
      <w:lang w:val="id-ID"/>
    </w:rPr>
  </w:style>
  <w:style w:type="paragraph" w:customStyle="1" w:styleId="jksnexpar">
    <w:name w:val="jksnexpar"/>
    <w:basedOn w:val="BodyText"/>
    <w:autoRedefine/>
    <w:qFormat/>
    <w:rsid w:val="00E134A0"/>
    <w:pPr>
      <w:ind w:firstLine="720"/>
      <w:jc w:val="both"/>
    </w:pPr>
    <w:rPr>
      <w:rFonts w:ascii="Arial Narrow" w:hAnsi="Arial Narrow"/>
      <w:lang w:val="en"/>
    </w:rPr>
  </w:style>
  <w:style w:type="paragraph" w:customStyle="1" w:styleId="jksabstrk">
    <w:name w:val="jksabstrk"/>
    <w:basedOn w:val="Normal"/>
    <w:autoRedefine/>
    <w:qFormat/>
    <w:rsid w:val="00EE7768"/>
    <w:pPr>
      <w:pBdr>
        <w:bottom w:val="single" w:sz="4" w:space="1" w:color="auto"/>
      </w:pBdr>
      <w:jc w:val="both"/>
    </w:pPr>
    <w:rPr>
      <w:rFonts w:ascii="Arial Narrow" w:hAnsi="Arial Narrow" w:cs="Arial"/>
      <w:lang w:val="id-ID"/>
    </w:rPr>
  </w:style>
  <w:style w:type="paragraph" w:customStyle="1" w:styleId="jksref">
    <w:name w:val="jksref"/>
    <w:basedOn w:val="StyleLatinArialNarrow"/>
    <w:qFormat/>
    <w:rsid w:val="00E26A87"/>
    <w:pPr>
      <w:pBdr>
        <w:top w:val="none" w:sz="0" w:space="0" w:color="auto"/>
      </w:pBdr>
      <w:ind w:left="340" w:hanging="340"/>
      <w:jc w:val="left"/>
    </w:pPr>
    <w:rPr>
      <w:lang w:val="sv-SE"/>
    </w:rPr>
  </w:style>
  <w:style w:type="paragraph" w:customStyle="1" w:styleId="jksjdl">
    <w:name w:val="jksjdl"/>
    <w:basedOn w:val="Normal"/>
    <w:autoRedefine/>
    <w:qFormat/>
    <w:rsid w:val="00F80ECD"/>
    <w:pPr>
      <w:jc w:val="center"/>
    </w:pPr>
    <w:rPr>
      <w:rFonts w:ascii="Arial Narrow" w:hAnsi="Arial Narrow" w:cs="Arial"/>
      <w:b/>
      <w:bCs/>
      <w:color w:val="000000"/>
      <w:shd w:val="clear" w:color="auto" w:fill="FFFFFF"/>
      <w:lang w:val="id-ID"/>
    </w:rPr>
  </w:style>
  <w:style w:type="paragraph" w:customStyle="1" w:styleId="jksauthor">
    <w:name w:val="jksauthor"/>
    <w:basedOn w:val="Normal"/>
    <w:autoRedefine/>
    <w:qFormat/>
    <w:rsid w:val="00F655F1"/>
    <w:pPr>
      <w:spacing w:after="240"/>
      <w:jc w:val="center"/>
    </w:pPr>
    <w:rPr>
      <w:rFonts w:ascii="Arial Narrow" w:hAnsi="Arial Narrow" w:cs="Arial"/>
      <w:b/>
      <w:bCs/>
      <w:spacing w:val="2"/>
      <w:lang w:val="id-ID"/>
    </w:rPr>
  </w:style>
  <w:style w:type="paragraph" w:customStyle="1" w:styleId="jksauthorfil">
    <w:name w:val="jksauthorfil"/>
    <w:basedOn w:val="Footer"/>
    <w:autoRedefine/>
    <w:qFormat/>
    <w:rsid w:val="00AB61E9"/>
    <w:pPr>
      <w:jc w:val="center"/>
    </w:pPr>
    <w:rPr>
      <w:rFonts w:ascii="Arial Narrow" w:hAnsi="Arial Narrow" w:cs="Arial"/>
      <w:lang w:val="id-ID"/>
    </w:rPr>
  </w:style>
  <w:style w:type="table" w:customStyle="1" w:styleId="PlainTable41">
    <w:name w:val="Plain Table 41"/>
    <w:basedOn w:val="TableNormal"/>
    <w:uiPriority w:val="44"/>
    <w:rsid w:val="0027372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7372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nhideWhenUsed/>
    <w:qFormat/>
    <w:locked/>
    <w:rsid w:val="00C67C84"/>
    <w:pPr>
      <w:spacing w:after="200"/>
    </w:pPr>
    <w:rPr>
      <w:i/>
      <w:iCs/>
      <w:color w:val="1F497D" w:themeColor="text2"/>
      <w:sz w:val="18"/>
      <w:szCs w:val="18"/>
    </w:rPr>
  </w:style>
  <w:style w:type="paragraph" w:customStyle="1" w:styleId="jkskeword">
    <w:name w:val="jkskeword"/>
    <w:qFormat/>
    <w:rsid w:val="00E66B13"/>
    <w:rPr>
      <w:rFonts w:ascii="Arial Narrow" w:hAnsi="Arial Narrow"/>
      <w:bCs/>
      <w:i/>
      <w:color w:val="000000" w:themeColor="text1"/>
      <w:sz w:val="24"/>
      <w:szCs w:val="24"/>
    </w:rPr>
  </w:style>
  <w:style w:type="table" w:customStyle="1" w:styleId="TableGrid1">
    <w:name w:val="Table Grid1"/>
    <w:basedOn w:val="TableNormal"/>
    <w:next w:val="TableGrid"/>
    <w:uiPriority w:val="59"/>
    <w:rsid w:val="0063428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iv8716448566">
    <w:name w:val="yiv8716448566"/>
    <w:basedOn w:val="DefaultParagraphFont"/>
    <w:rsid w:val="00634283"/>
  </w:style>
  <w:style w:type="character" w:styleId="FollowedHyperlink">
    <w:name w:val="FollowedHyperlink"/>
    <w:basedOn w:val="DefaultParagraphFont"/>
    <w:semiHidden/>
    <w:unhideWhenUsed/>
    <w:rsid w:val="00BC2864"/>
    <w:rPr>
      <w:color w:val="800080" w:themeColor="followedHyperlink"/>
      <w:u w:val="single"/>
    </w:rPr>
  </w:style>
  <w:style w:type="paragraph" w:customStyle="1" w:styleId="jksabstract09">
    <w:name w:val="jksabstract09"/>
    <w:basedOn w:val="jksabstrk"/>
    <w:qFormat/>
    <w:rsid w:val="00A6432E"/>
    <w:pPr>
      <w:spacing w:line="216" w:lineRule="auto"/>
    </w:pPr>
  </w:style>
  <w:style w:type="character" w:customStyle="1" w:styleId="Heading4Char">
    <w:name w:val="Heading 4 Char"/>
    <w:basedOn w:val="DefaultParagraphFont"/>
    <w:link w:val="Heading4"/>
    <w:semiHidden/>
    <w:rsid w:val="00CD76A6"/>
    <w:rPr>
      <w:rFonts w:asciiTheme="majorHAnsi" w:eastAsiaTheme="majorEastAsia" w:hAnsiTheme="majorHAnsi" w:cstheme="majorBidi"/>
      <w:i/>
      <w:iCs/>
      <w:color w:val="365F91" w:themeColor="accent1" w:themeShade="BF"/>
      <w:sz w:val="24"/>
      <w:szCs w:val="24"/>
    </w:rPr>
  </w:style>
  <w:style w:type="paragraph" w:customStyle="1" w:styleId="jksboxtabel">
    <w:name w:val="jksboxtabel"/>
    <w:basedOn w:val="Normal"/>
    <w:qFormat/>
    <w:rsid w:val="0075099D"/>
    <w:pPr>
      <w:spacing w:line="228" w:lineRule="auto"/>
      <w:contextualSpacing/>
    </w:pPr>
    <w:rPr>
      <w:rFonts w:ascii="Arial Narrow" w:hAnsi="Arial Narrow"/>
    </w:rPr>
  </w:style>
  <w:style w:type="paragraph" w:customStyle="1" w:styleId="skrpar1">
    <w:name w:val="skrpar1"/>
    <w:basedOn w:val="Normal"/>
    <w:qFormat/>
    <w:rsid w:val="007E13E4"/>
    <w:pPr>
      <w:spacing w:line="480" w:lineRule="auto"/>
      <w:ind w:left="397" w:firstLine="624"/>
      <w:contextualSpacing/>
      <w:jc w:val="both"/>
    </w:pPr>
    <w:rPr>
      <w:rFonts w:eastAsiaTheme="minorHAnsi"/>
      <w:lang w:val="id-ID"/>
    </w:rPr>
  </w:style>
  <w:style w:type="paragraph" w:customStyle="1" w:styleId="sksub4">
    <w:name w:val="sksub4"/>
    <w:basedOn w:val="Normal"/>
    <w:qFormat/>
    <w:rsid w:val="007E13E4"/>
    <w:pPr>
      <w:numPr>
        <w:numId w:val="3"/>
      </w:numPr>
      <w:autoSpaceDE w:val="0"/>
      <w:autoSpaceDN w:val="0"/>
      <w:adjustRightInd w:val="0"/>
      <w:spacing w:before="120" w:after="120" w:line="360" w:lineRule="auto"/>
      <w:ind w:left="1548" w:hanging="357"/>
      <w:contextualSpacing/>
    </w:pPr>
    <w:rPr>
      <w:rFonts w:eastAsiaTheme="minorHAnsi"/>
      <w:iCs/>
      <w:lang w:val="id-ID"/>
    </w:rPr>
  </w:style>
  <w:style w:type="paragraph" w:customStyle="1" w:styleId="skrpar3">
    <w:name w:val="skrpar3"/>
    <w:basedOn w:val="Normal"/>
    <w:qFormat/>
    <w:rsid w:val="007E13E4"/>
    <w:pPr>
      <w:autoSpaceDE w:val="0"/>
      <w:autoSpaceDN w:val="0"/>
      <w:adjustRightInd w:val="0"/>
      <w:spacing w:line="480" w:lineRule="auto"/>
      <w:ind w:left="907" w:firstLine="624"/>
      <w:contextualSpacing/>
      <w:jc w:val="both"/>
    </w:pPr>
    <w:rPr>
      <w:rFonts w:eastAsiaTheme="minorHAnsi"/>
      <w:iCs/>
      <w:lang w:val="id-ID"/>
    </w:rPr>
  </w:style>
  <w:style w:type="paragraph" w:customStyle="1" w:styleId="skrpar2">
    <w:name w:val="skrpar2"/>
    <w:basedOn w:val="Normal"/>
    <w:qFormat/>
    <w:rsid w:val="007E13E4"/>
    <w:pPr>
      <w:autoSpaceDE w:val="0"/>
      <w:autoSpaceDN w:val="0"/>
      <w:adjustRightInd w:val="0"/>
      <w:spacing w:line="480" w:lineRule="auto"/>
      <w:ind w:left="737" w:firstLine="624"/>
      <w:contextualSpacing/>
      <w:jc w:val="both"/>
    </w:pPr>
    <w:rPr>
      <w:rFonts w:eastAsiaTheme="minorHAnsi"/>
      <w:iCs/>
      <w:lang w:val="id-ID"/>
    </w:rPr>
  </w:style>
  <w:style w:type="paragraph" w:customStyle="1" w:styleId="skrlispar1">
    <w:name w:val="skrlispar1"/>
    <w:basedOn w:val="ListParagraph"/>
    <w:qFormat/>
    <w:rsid w:val="007E13E4"/>
    <w:pPr>
      <w:numPr>
        <w:numId w:val="4"/>
      </w:numPr>
      <w:autoSpaceDE w:val="0"/>
      <w:autoSpaceDN w:val="0"/>
      <w:adjustRightInd w:val="0"/>
      <w:spacing w:line="480" w:lineRule="auto"/>
      <w:contextualSpacing/>
    </w:pPr>
    <w:rPr>
      <w:rFonts w:ascii="Times New Roman" w:eastAsiaTheme="minorHAnsi" w:hAnsi="Times New Roman" w:cs="Times New Roman"/>
      <w:lang w:val="id-ID"/>
    </w:rPr>
  </w:style>
  <w:style w:type="paragraph" w:customStyle="1" w:styleId="eksub5">
    <w:name w:val="eksub 5"/>
    <w:basedOn w:val="Normal"/>
    <w:qFormat/>
    <w:rsid w:val="007E13E4"/>
    <w:pPr>
      <w:numPr>
        <w:numId w:val="5"/>
      </w:numPr>
      <w:autoSpaceDE w:val="0"/>
      <w:autoSpaceDN w:val="0"/>
      <w:adjustRightInd w:val="0"/>
      <w:spacing w:before="120" w:after="120" w:line="360" w:lineRule="auto"/>
      <w:ind w:left="1281" w:hanging="357"/>
      <w:contextualSpacing/>
    </w:pPr>
    <w:rPr>
      <w:rFonts w:eastAsiaTheme="minorHAnsi"/>
      <w:iCs/>
      <w:lang w:val="id-ID"/>
    </w:rPr>
  </w:style>
  <w:style w:type="paragraph" w:customStyle="1" w:styleId="skrpar4">
    <w:name w:val="skrpar 4"/>
    <w:basedOn w:val="Normal"/>
    <w:qFormat/>
    <w:rsid w:val="007E13E4"/>
    <w:pPr>
      <w:autoSpaceDE w:val="0"/>
      <w:autoSpaceDN w:val="0"/>
      <w:adjustRightInd w:val="0"/>
      <w:spacing w:line="480" w:lineRule="auto"/>
      <w:ind w:left="1077" w:firstLine="624"/>
      <w:contextualSpacing/>
      <w:jc w:val="both"/>
    </w:pPr>
    <w:rPr>
      <w:rFonts w:eastAsiaTheme="minorHAnsi"/>
      <w:iCs/>
      <w:lang w:val="id-ID"/>
    </w:rPr>
  </w:style>
  <w:style w:type="table" w:styleId="PlainTable2">
    <w:name w:val="Plain Table 2"/>
    <w:basedOn w:val="TableNormal"/>
    <w:uiPriority w:val="42"/>
    <w:rsid w:val="0087369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725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yiv72096810msolistparagraph">
    <w:name w:val="yiv72096810msolistparagraph"/>
    <w:basedOn w:val="Normal"/>
    <w:rsid w:val="0074140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216000" tIns="216000" rIns="216000" bIns="21600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C194-B6C6-44E6-A355-93D109C0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HUBUNGAN PENGETAHUAN IBU RUMAH TANGGA TENTANG KOLESTEROL DENGAN PENGGUNAAN MINYAK JELANTAH (WASTE COOKING OIL) DI DESA NEGLASARI</vt:lpstr>
    </vt:vector>
  </TitlesOfParts>
  <Company>UNSOED</Company>
  <LinksUpToDate>false</LinksUpToDate>
  <CharactersWithSpaces>13743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PENGETAHUAN IBU RUMAH TANGGA TENTANG KOLESTEROL DENGAN PENGGUNAAN MINYAK JELANTAH (WASTE COOKING OIL) DI DESA NEGLASARI</dc:title>
  <dc:creator>try</dc:creator>
  <cp:lastModifiedBy>Asus</cp:lastModifiedBy>
  <cp:revision>9</cp:revision>
  <cp:lastPrinted>2015-09-20T13:31:00Z</cp:lastPrinted>
  <dcterms:created xsi:type="dcterms:W3CDTF">2016-04-14T07:19:00Z</dcterms:created>
  <dcterms:modified xsi:type="dcterms:W3CDTF">2016-04-29T06:54:00Z</dcterms:modified>
</cp:coreProperties>
</file>